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60452" w14:textId="77777777" w:rsidR="00222F62" w:rsidRPr="00C96234" w:rsidRDefault="00222F62">
      <w:pPr>
        <w:spacing w:after="0" w:line="240" w:lineRule="auto"/>
        <w:ind w:left="0" w:hanging="2"/>
        <w:jc w:val="center"/>
        <w:rPr>
          <w:rFonts w:ascii="Cambria" w:eastAsia="Book Antiqua" w:hAnsi="Cambria" w:cs="Book Antiqua"/>
          <w:b/>
          <w:noProof/>
          <w:sz w:val="24"/>
          <w:szCs w:val="24"/>
        </w:rPr>
      </w:pPr>
      <w:r w:rsidRPr="00C96234">
        <w:rPr>
          <w:rFonts w:ascii="Cambria" w:eastAsia="Book Antiqua" w:hAnsi="Cambria" w:cs="Book Antiqua"/>
          <w:b/>
          <w:noProof/>
          <w:sz w:val="24"/>
          <w:szCs w:val="24"/>
        </w:rPr>
        <w:t xml:space="preserve">ETIKA DALAM PERPAJAKAN : PENERAPAN ETIKA PROFESI AKUNTAN DALAM PRAKTIK PERPAJAKAN DI INDONESIA </w:t>
      </w:r>
    </w:p>
    <w:p w14:paraId="4F207F2E" w14:textId="2CDEBDA4" w:rsidR="00EE69DD" w:rsidRPr="00C96234" w:rsidRDefault="00EE69DD" w:rsidP="00222F62">
      <w:pPr>
        <w:spacing w:after="0" w:line="240" w:lineRule="auto"/>
        <w:ind w:left="0" w:hanging="2"/>
        <w:jc w:val="center"/>
        <w:rPr>
          <w:rFonts w:ascii="Cambria" w:eastAsia="Book Antiqua" w:hAnsi="Cambria" w:cs="Book Antiqua"/>
          <w:sz w:val="24"/>
          <w:szCs w:val="24"/>
        </w:rPr>
      </w:pPr>
    </w:p>
    <w:p w14:paraId="7855BEE8" w14:textId="77777777" w:rsidR="00222F62" w:rsidRPr="00C96234" w:rsidRDefault="00222F62">
      <w:pPr>
        <w:spacing w:after="0" w:line="240" w:lineRule="auto"/>
        <w:ind w:left="0" w:hanging="2"/>
        <w:jc w:val="center"/>
        <w:rPr>
          <w:rFonts w:ascii="Cambria" w:eastAsia="Book Antiqua" w:hAnsi="Cambria" w:cs="Book Antiqua"/>
          <w:b/>
          <w:i/>
          <w:iCs/>
          <w:sz w:val="24"/>
          <w:szCs w:val="24"/>
        </w:rPr>
      </w:pPr>
      <w:r w:rsidRPr="00C96234">
        <w:rPr>
          <w:rFonts w:ascii="Cambria" w:eastAsia="Book Antiqua" w:hAnsi="Cambria" w:cs="Book Antiqua"/>
          <w:b/>
          <w:i/>
          <w:iCs/>
          <w:sz w:val="24"/>
          <w:szCs w:val="24"/>
        </w:rPr>
        <w:t xml:space="preserve">ETHICS IN TAXATION: APPLICATION OF ACCOUNTANT PROFESSIONAL ETHICS IN TAXATION PRACTICE IN INDONESIA </w:t>
      </w:r>
    </w:p>
    <w:p w14:paraId="4DE2585F" w14:textId="1CCAED24" w:rsidR="00EE69DD" w:rsidRPr="00C96234" w:rsidRDefault="00EE69DD" w:rsidP="00222F62">
      <w:pPr>
        <w:spacing w:after="0" w:line="240" w:lineRule="auto"/>
        <w:ind w:left="0" w:hanging="2"/>
        <w:jc w:val="center"/>
        <w:rPr>
          <w:rFonts w:ascii="Cambria" w:eastAsia="Book Antiqua" w:hAnsi="Cambria" w:cs="Book Antiqua"/>
          <w:sz w:val="24"/>
          <w:szCs w:val="24"/>
        </w:rPr>
      </w:pPr>
    </w:p>
    <w:p w14:paraId="7F6523A0" w14:textId="05225F75" w:rsidR="00EE69DD" w:rsidRPr="00C96234" w:rsidRDefault="00222F62">
      <w:pPr>
        <w:spacing w:after="0" w:line="240" w:lineRule="auto"/>
        <w:ind w:left="0" w:hanging="2"/>
        <w:jc w:val="center"/>
        <w:rPr>
          <w:rFonts w:ascii="Cambria" w:eastAsia="Arial" w:hAnsi="Cambria" w:cs="Arial"/>
          <w:sz w:val="20"/>
          <w:szCs w:val="20"/>
        </w:rPr>
      </w:pPr>
      <w:r w:rsidRPr="00C96234">
        <w:rPr>
          <w:rFonts w:ascii="Cambria" w:eastAsia="Arial" w:hAnsi="Cambria" w:cs="Arial"/>
          <w:b/>
          <w:sz w:val="20"/>
          <w:szCs w:val="20"/>
        </w:rPr>
        <w:t xml:space="preserve">Hamidah Muslimah </w:t>
      </w:r>
    </w:p>
    <w:p w14:paraId="7B398CAF" w14:textId="50B61A5E" w:rsidR="00EE69DD" w:rsidRPr="00C96234" w:rsidRDefault="00222F62" w:rsidP="00C96234">
      <w:pPr>
        <w:spacing w:after="0" w:line="240" w:lineRule="auto"/>
        <w:ind w:left="0" w:hanging="2"/>
        <w:jc w:val="center"/>
        <w:rPr>
          <w:rFonts w:ascii="Cambria" w:eastAsia="Book Antiqua" w:hAnsi="Cambria" w:cs="Book Antiqua"/>
          <w:sz w:val="20"/>
          <w:szCs w:val="20"/>
        </w:rPr>
      </w:pPr>
      <w:r w:rsidRPr="00C96234">
        <w:rPr>
          <w:rFonts w:ascii="Cambria" w:eastAsia="Book Antiqua" w:hAnsi="Cambria" w:cs="Book Antiqua"/>
          <w:sz w:val="20"/>
          <w:szCs w:val="20"/>
        </w:rPr>
        <w:t>Universitas Negeri Makassar</w:t>
      </w:r>
      <w:r w:rsidR="00C96234">
        <w:rPr>
          <w:rFonts w:ascii="Cambria" w:eastAsia="Book Antiqua" w:hAnsi="Cambria" w:cs="Book Antiqua"/>
          <w:sz w:val="20"/>
          <w:szCs w:val="20"/>
        </w:rPr>
        <w:t xml:space="preserve">, email: </w:t>
      </w:r>
      <w:hyperlink r:id="rId8" w:history="1">
        <w:r w:rsidR="00C96234" w:rsidRPr="001D6360">
          <w:rPr>
            <w:rStyle w:val="Hyperlink"/>
            <w:rFonts w:ascii="Cambria" w:eastAsia="Book Antiqua" w:hAnsi="Cambria" w:cs="Book Antiqua"/>
            <w:sz w:val="20"/>
            <w:szCs w:val="20"/>
          </w:rPr>
          <w:t>hamidah.muslimah@unm.ac.id</w:t>
        </w:r>
      </w:hyperlink>
      <w:r w:rsidR="00C96234" w:rsidRPr="00C96234">
        <w:rPr>
          <w:rFonts w:ascii="Cambria" w:eastAsia="Book Antiqua" w:hAnsi="Cambria" w:cs="Book Antiqua"/>
          <w:sz w:val="20"/>
          <w:szCs w:val="20"/>
        </w:rPr>
        <w:t xml:space="preserve"> </w:t>
      </w:r>
    </w:p>
    <w:p w14:paraId="581EE6A7" w14:textId="77777777" w:rsidR="00EE69DD" w:rsidRPr="00C96234" w:rsidRDefault="00EE69DD">
      <w:pPr>
        <w:spacing w:after="0" w:line="240" w:lineRule="auto"/>
        <w:ind w:left="0" w:hanging="2"/>
        <w:jc w:val="center"/>
        <w:rPr>
          <w:rFonts w:ascii="Cambria" w:eastAsia="Arial" w:hAnsi="Cambria" w:cs="Arial"/>
          <w:sz w:val="20"/>
          <w:szCs w:val="20"/>
        </w:rPr>
      </w:pPr>
    </w:p>
    <w:p w14:paraId="34837A32" w14:textId="77777777" w:rsidR="00EE69DD" w:rsidRPr="00C96234" w:rsidRDefault="00000000">
      <w:pPr>
        <w:spacing w:after="0" w:line="240" w:lineRule="auto"/>
        <w:ind w:left="0" w:hanging="2"/>
        <w:jc w:val="center"/>
        <w:rPr>
          <w:rFonts w:ascii="Cambria" w:eastAsia="Arial" w:hAnsi="Cambria" w:cs="Arial"/>
          <w:sz w:val="24"/>
          <w:szCs w:val="24"/>
        </w:rPr>
      </w:pPr>
      <w:r w:rsidRPr="00C96234">
        <w:rPr>
          <w:rFonts w:ascii="Cambria" w:eastAsia="Arial" w:hAnsi="Cambria" w:cs="Arial"/>
          <w:b/>
          <w:sz w:val="24"/>
          <w:szCs w:val="24"/>
        </w:rPr>
        <w:t>ABSTRAK</w:t>
      </w:r>
    </w:p>
    <w:p w14:paraId="3CDD80C3" w14:textId="3239B5D0" w:rsidR="00EE69DD" w:rsidRDefault="00222F62">
      <w:pPr>
        <w:spacing w:after="0" w:line="240" w:lineRule="auto"/>
        <w:ind w:left="0" w:hanging="2"/>
        <w:jc w:val="both"/>
        <w:rPr>
          <w:rFonts w:ascii="Cambria" w:eastAsia="Book Antiqua" w:hAnsi="Cambria" w:cs="Book Antiqua"/>
          <w:sz w:val="20"/>
          <w:szCs w:val="20"/>
        </w:rPr>
      </w:pPr>
      <w:proofErr w:type="spellStart"/>
      <w:r w:rsidRPr="00C96234">
        <w:rPr>
          <w:rFonts w:ascii="Cambria" w:eastAsia="Book Antiqua" w:hAnsi="Cambria" w:cs="Book Antiqua"/>
          <w:sz w:val="20"/>
          <w:szCs w:val="20"/>
        </w:rPr>
        <w:t>Perpajakan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merupakan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instrumen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penting</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dalam</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mendukung</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pembangunan</w:t>
      </w:r>
      <w:proofErr w:type="spellEnd"/>
      <w:r w:rsidRPr="00C96234">
        <w:rPr>
          <w:rFonts w:ascii="Cambria" w:eastAsia="Book Antiqua" w:hAnsi="Cambria" w:cs="Book Antiqua"/>
          <w:sz w:val="20"/>
          <w:szCs w:val="20"/>
        </w:rPr>
        <w:t xml:space="preserve"> negara, </w:t>
      </w:r>
      <w:proofErr w:type="spellStart"/>
      <w:r w:rsidRPr="00C96234">
        <w:rPr>
          <w:rFonts w:ascii="Cambria" w:eastAsia="Book Antiqua" w:hAnsi="Cambria" w:cs="Book Antiqua"/>
          <w:sz w:val="20"/>
          <w:szCs w:val="20"/>
        </w:rPr>
        <w:t>sehingga</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akuntan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memiliki</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peran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strategis</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dalam</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memastikan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kepatuhan</w:t>
      </w:r>
      <w:proofErr w:type="spellEnd"/>
      <w:r w:rsidRPr="00C96234">
        <w:rPr>
          <w:rFonts w:ascii="Cambria" w:eastAsia="Book Antiqua" w:hAnsi="Cambria" w:cs="Book Antiqua"/>
          <w:sz w:val="20"/>
          <w:szCs w:val="20"/>
        </w:rPr>
        <w:t xml:space="preserve"> dan </w:t>
      </w:r>
      <w:proofErr w:type="spellStart"/>
      <w:r w:rsidRPr="00C96234">
        <w:rPr>
          <w:rFonts w:ascii="Cambria" w:eastAsia="Book Antiqua" w:hAnsi="Cambria" w:cs="Book Antiqua"/>
          <w:sz w:val="20"/>
          <w:szCs w:val="20"/>
        </w:rPr>
        <w:t>transparansi</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pelaporan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Dalam</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praktiknya</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akuntan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sering</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menghadapi</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dilema</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etis</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ketika</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perusahaan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berusaha</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menekan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beban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pajak</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dengan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cara</w:t>
      </w:r>
      <w:proofErr w:type="spellEnd"/>
      <w:r w:rsidRPr="00C96234">
        <w:rPr>
          <w:rFonts w:ascii="Cambria" w:eastAsia="Book Antiqua" w:hAnsi="Cambria" w:cs="Book Antiqua"/>
          <w:sz w:val="20"/>
          <w:szCs w:val="20"/>
        </w:rPr>
        <w:t xml:space="preserve"> yang </w:t>
      </w:r>
      <w:proofErr w:type="spellStart"/>
      <w:r w:rsidRPr="00C96234">
        <w:rPr>
          <w:rFonts w:ascii="Cambria" w:eastAsia="Book Antiqua" w:hAnsi="Cambria" w:cs="Book Antiqua"/>
          <w:sz w:val="20"/>
          <w:szCs w:val="20"/>
        </w:rPr>
        <w:t>tidak</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sesuai</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aturan</w:t>
      </w:r>
      <w:proofErr w:type="spellEnd"/>
      <w:r w:rsidRPr="00C96234">
        <w:rPr>
          <w:rFonts w:ascii="Cambria" w:eastAsia="Book Antiqua" w:hAnsi="Cambria" w:cs="Book Antiqua"/>
          <w:sz w:val="20"/>
          <w:szCs w:val="20"/>
        </w:rPr>
        <w:t xml:space="preserve">. Oleh </w:t>
      </w:r>
      <w:proofErr w:type="spellStart"/>
      <w:r w:rsidRPr="00C96234">
        <w:rPr>
          <w:rFonts w:ascii="Cambria" w:eastAsia="Book Antiqua" w:hAnsi="Cambria" w:cs="Book Antiqua"/>
          <w:sz w:val="20"/>
          <w:szCs w:val="20"/>
        </w:rPr>
        <w:t>karena</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itu</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penerapan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etika</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profesi</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akuntan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menjadi</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hal</w:t>
      </w:r>
      <w:proofErr w:type="spellEnd"/>
      <w:r w:rsidRPr="00C96234">
        <w:rPr>
          <w:rFonts w:ascii="Cambria" w:eastAsia="Book Antiqua" w:hAnsi="Cambria" w:cs="Book Antiqua"/>
          <w:sz w:val="20"/>
          <w:szCs w:val="20"/>
        </w:rPr>
        <w:t xml:space="preserve"> yang </w:t>
      </w:r>
      <w:proofErr w:type="spellStart"/>
      <w:r w:rsidRPr="00C96234">
        <w:rPr>
          <w:rFonts w:ascii="Cambria" w:eastAsia="Book Antiqua" w:hAnsi="Cambria" w:cs="Book Antiqua"/>
          <w:sz w:val="20"/>
          <w:szCs w:val="20"/>
        </w:rPr>
        <w:t>krusial</w:t>
      </w:r>
      <w:proofErr w:type="spellEnd"/>
      <w:r w:rsidRPr="00C96234">
        <w:rPr>
          <w:rFonts w:ascii="Cambria" w:eastAsia="Book Antiqua" w:hAnsi="Cambria" w:cs="Book Antiqua"/>
          <w:sz w:val="20"/>
          <w:szCs w:val="20"/>
        </w:rPr>
        <w:t xml:space="preserve"> agar </w:t>
      </w:r>
      <w:proofErr w:type="spellStart"/>
      <w:r w:rsidRPr="00C96234">
        <w:rPr>
          <w:rFonts w:ascii="Cambria" w:eastAsia="Book Antiqua" w:hAnsi="Cambria" w:cs="Book Antiqua"/>
          <w:sz w:val="20"/>
          <w:szCs w:val="20"/>
        </w:rPr>
        <w:t>pelaporan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pajak</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berjalan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dengan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integritas</w:t>
      </w:r>
      <w:proofErr w:type="spellEnd"/>
      <w:r w:rsidRPr="00C96234">
        <w:rPr>
          <w:rFonts w:ascii="Cambria" w:eastAsia="Book Antiqua" w:hAnsi="Cambria" w:cs="Book Antiqua"/>
          <w:sz w:val="20"/>
          <w:szCs w:val="20"/>
        </w:rPr>
        <w:t xml:space="preserve"> dan </w:t>
      </w:r>
      <w:proofErr w:type="spellStart"/>
      <w:r w:rsidRPr="00C96234">
        <w:rPr>
          <w:rFonts w:ascii="Cambria" w:eastAsia="Book Antiqua" w:hAnsi="Cambria" w:cs="Book Antiqua"/>
          <w:sz w:val="20"/>
          <w:szCs w:val="20"/>
        </w:rPr>
        <w:t>tanggung</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jawab</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sosial</w:t>
      </w:r>
      <w:proofErr w:type="spellEnd"/>
      <w:r w:rsidRPr="00C96234">
        <w:rPr>
          <w:rFonts w:ascii="Cambria" w:eastAsia="Book Antiqua" w:hAnsi="Cambria" w:cs="Book Antiqua"/>
          <w:sz w:val="20"/>
          <w:szCs w:val="20"/>
        </w:rPr>
        <w:t xml:space="preserve">. Artikel </w:t>
      </w:r>
      <w:proofErr w:type="spellStart"/>
      <w:r w:rsidRPr="00C96234">
        <w:rPr>
          <w:rFonts w:ascii="Cambria" w:eastAsia="Book Antiqua" w:hAnsi="Cambria" w:cs="Book Antiqua"/>
          <w:sz w:val="20"/>
          <w:szCs w:val="20"/>
        </w:rPr>
        <w:t>ini</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menggunakan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pendekatan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deskriptif</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kualitatif</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melalui</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studi</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pustaka</w:t>
      </w:r>
      <w:proofErr w:type="spellEnd"/>
      <w:r w:rsidRPr="00C96234">
        <w:rPr>
          <w:rFonts w:ascii="Cambria" w:eastAsia="Book Antiqua" w:hAnsi="Cambria" w:cs="Book Antiqua"/>
          <w:sz w:val="20"/>
          <w:szCs w:val="20"/>
        </w:rPr>
        <w:t xml:space="preserve"> yang </w:t>
      </w:r>
      <w:proofErr w:type="spellStart"/>
      <w:r w:rsidRPr="00C96234">
        <w:rPr>
          <w:rFonts w:ascii="Cambria" w:eastAsia="Book Antiqua" w:hAnsi="Cambria" w:cs="Book Antiqua"/>
          <w:sz w:val="20"/>
          <w:szCs w:val="20"/>
        </w:rPr>
        <w:t>menyoroti</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penerapan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etika</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profesi</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akuntan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dalam</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praktik</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perpajakan</w:t>
      </w:r>
      <w:proofErr w:type="spellEnd"/>
      <w:r w:rsidRPr="00C96234">
        <w:rPr>
          <w:rFonts w:ascii="Cambria" w:eastAsia="Book Antiqua" w:hAnsi="Cambria" w:cs="Book Antiqua"/>
          <w:sz w:val="20"/>
          <w:szCs w:val="20"/>
        </w:rPr>
        <w:t xml:space="preserve"> di Indonesia. Hasil </w:t>
      </w:r>
      <w:proofErr w:type="spellStart"/>
      <w:r w:rsidRPr="00C96234">
        <w:rPr>
          <w:rFonts w:ascii="Cambria" w:eastAsia="Book Antiqua" w:hAnsi="Cambria" w:cs="Book Antiqua"/>
          <w:sz w:val="20"/>
          <w:szCs w:val="20"/>
        </w:rPr>
        <w:t>kajian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menunjukkan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bahwa</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kepatuhan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terhadap</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kode</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etik</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profesi</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mampu</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mencegah</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manipulasi</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laporan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pajak</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meningkatkan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kepatuhan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wajib</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pajak</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serta</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memperkuat</w:t>
      </w:r>
      <w:proofErr w:type="spellEnd"/>
      <w:r w:rsidRPr="00C96234">
        <w:rPr>
          <w:rFonts w:ascii="Cambria" w:eastAsia="Book Antiqua" w:hAnsi="Cambria" w:cs="Book Antiqua"/>
          <w:sz w:val="20"/>
          <w:szCs w:val="20"/>
        </w:rPr>
        <w:t xml:space="preserve"> tata </w:t>
      </w:r>
      <w:proofErr w:type="spellStart"/>
      <w:r w:rsidRPr="00C96234">
        <w:rPr>
          <w:rFonts w:ascii="Cambria" w:eastAsia="Book Antiqua" w:hAnsi="Cambria" w:cs="Book Antiqua"/>
          <w:sz w:val="20"/>
          <w:szCs w:val="20"/>
        </w:rPr>
        <w:t>kelola</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fiskal</w:t>
      </w:r>
      <w:proofErr w:type="spellEnd"/>
      <w:r w:rsidRPr="00C96234">
        <w:rPr>
          <w:rFonts w:ascii="Cambria" w:eastAsia="Book Antiqua" w:hAnsi="Cambria" w:cs="Book Antiqua"/>
          <w:sz w:val="20"/>
          <w:szCs w:val="20"/>
        </w:rPr>
        <w:t xml:space="preserve">. Selain </w:t>
      </w:r>
      <w:proofErr w:type="spellStart"/>
      <w:r w:rsidRPr="00C96234">
        <w:rPr>
          <w:rFonts w:ascii="Cambria" w:eastAsia="Book Antiqua" w:hAnsi="Cambria" w:cs="Book Antiqua"/>
          <w:sz w:val="20"/>
          <w:szCs w:val="20"/>
        </w:rPr>
        <w:t>itu</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penerapan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etika</w:t>
      </w:r>
      <w:proofErr w:type="spellEnd"/>
      <w:r w:rsidRPr="00C96234">
        <w:rPr>
          <w:rFonts w:ascii="Cambria" w:eastAsia="Book Antiqua" w:hAnsi="Cambria" w:cs="Book Antiqua"/>
          <w:sz w:val="20"/>
          <w:szCs w:val="20"/>
        </w:rPr>
        <w:t xml:space="preserve"> juga </w:t>
      </w:r>
      <w:proofErr w:type="spellStart"/>
      <w:r w:rsidRPr="00C96234">
        <w:rPr>
          <w:rFonts w:ascii="Cambria" w:eastAsia="Book Antiqua" w:hAnsi="Cambria" w:cs="Book Antiqua"/>
          <w:sz w:val="20"/>
          <w:szCs w:val="20"/>
        </w:rPr>
        <w:t>berkontribusi</w:t>
      </w:r>
      <w:proofErr w:type="spellEnd"/>
      <w:r w:rsidRPr="00C96234">
        <w:rPr>
          <w:rFonts w:ascii="Cambria" w:eastAsia="Book Antiqua" w:hAnsi="Cambria" w:cs="Book Antiqua"/>
          <w:sz w:val="20"/>
          <w:szCs w:val="20"/>
        </w:rPr>
        <w:t xml:space="preserve"> pada </w:t>
      </w:r>
      <w:proofErr w:type="spellStart"/>
      <w:r w:rsidRPr="00C96234">
        <w:rPr>
          <w:rFonts w:ascii="Cambria" w:eastAsia="Book Antiqua" w:hAnsi="Cambria" w:cs="Book Antiqua"/>
          <w:sz w:val="20"/>
          <w:szCs w:val="20"/>
        </w:rPr>
        <w:t>reputasi</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profesi</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akuntan</w:t>
      </w:r>
      <w:proofErr w:type="spellEnd"/>
      <w:r w:rsidRPr="00C96234">
        <w:rPr>
          <w:rFonts w:ascii="Cambria" w:eastAsia="Book Antiqua" w:hAnsi="Cambria" w:cs="Book Antiqua"/>
          <w:sz w:val="20"/>
          <w:szCs w:val="20"/>
        </w:rPr>
        <w:t xml:space="preserve"> dan </w:t>
      </w:r>
      <w:proofErr w:type="spellStart"/>
      <w:r w:rsidRPr="00C96234">
        <w:rPr>
          <w:rFonts w:ascii="Cambria" w:eastAsia="Book Antiqua" w:hAnsi="Cambria" w:cs="Book Antiqua"/>
          <w:sz w:val="20"/>
          <w:szCs w:val="20"/>
        </w:rPr>
        <w:t>membangun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kepercayaan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antara</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perusahaan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otoritas</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pajak</w:t>
      </w:r>
      <w:proofErr w:type="spellEnd"/>
      <w:r w:rsidRPr="00C96234">
        <w:rPr>
          <w:rFonts w:ascii="Cambria" w:eastAsia="Book Antiqua" w:hAnsi="Cambria" w:cs="Book Antiqua"/>
          <w:sz w:val="20"/>
          <w:szCs w:val="20"/>
        </w:rPr>
        <w:t xml:space="preserve">, dan </w:t>
      </w:r>
      <w:proofErr w:type="spellStart"/>
      <w:r w:rsidRPr="00C96234">
        <w:rPr>
          <w:rFonts w:ascii="Cambria" w:eastAsia="Book Antiqua" w:hAnsi="Cambria" w:cs="Book Antiqua"/>
          <w:sz w:val="20"/>
          <w:szCs w:val="20"/>
        </w:rPr>
        <w:t>masyarakat</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Dengan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demikian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etika</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profesi</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akuntan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dalam</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perpajakan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bukan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hanya</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sekadar</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aturan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normatif</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melainkan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fondasi</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penting</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bagi</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keberlanjutan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sistem</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fiskal</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nasional</w:t>
      </w:r>
      <w:proofErr w:type="spellEnd"/>
      <w:r w:rsidRPr="00C96234">
        <w:rPr>
          <w:rFonts w:ascii="Cambria" w:eastAsia="Book Antiqua" w:hAnsi="Cambria" w:cs="Book Antiqua"/>
          <w:sz w:val="20"/>
          <w:szCs w:val="20"/>
        </w:rPr>
        <w:t xml:space="preserve"> dan </w:t>
      </w:r>
      <w:proofErr w:type="spellStart"/>
      <w:r w:rsidRPr="00C96234">
        <w:rPr>
          <w:rFonts w:ascii="Cambria" w:eastAsia="Book Antiqua" w:hAnsi="Cambria" w:cs="Book Antiqua"/>
          <w:sz w:val="20"/>
          <w:szCs w:val="20"/>
        </w:rPr>
        <w:t>peran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akuntan</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sebagai</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penjaga</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integritas</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dalam</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praktik</w:t>
      </w:r>
      <w:proofErr w:type="spellEnd"/>
      <w:r w:rsidRPr="00C96234">
        <w:rPr>
          <w:rFonts w:ascii="Cambria" w:eastAsia="Book Antiqua" w:hAnsi="Cambria" w:cs="Book Antiqua"/>
          <w:sz w:val="20"/>
          <w:szCs w:val="20"/>
        </w:rPr>
        <w:t xml:space="preserve"> </w:t>
      </w:r>
      <w:proofErr w:type="spellStart"/>
      <w:r w:rsidRPr="00C96234">
        <w:rPr>
          <w:rFonts w:ascii="Cambria" w:eastAsia="Book Antiqua" w:hAnsi="Cambria" w:cs="Book Antiqua"/>
          <w:sz w:val="20"/>
          <w:szCs w:val="20"/>
        </w:rPr>
        <w:t>perpajakan</w:t>
      </w:r>
      <w:proofErr w:type="spellEnd"/>
      <w:r w:rsidRPr="00C96234">
        <w:rPr>
          <w:rFonts w:ascii="Cambria" w:eastAsia="Book Antiqua" w:hAnsi="Cambria" w:cs="Book Antiqua"/>
          <w:sz w:val="20"/>
          <w:szCs w:val="20"/>
        </w:rPr>
        <w:t>.</w:t>
      </w:r>
    </w:p>
    <w:p w14:paraId="3E022BB9" w14:textId="77777777" w:rsidR="00C96234" w:rsidRPr="00C96234" w:rsidRDefault="00C96234">
      <w:pPr>
        <w:spacing w:after="0" w:line="240" w:lineRule="auto"/>
        <w:ind w:left="0" w:hanging="2"/>
        <w:jc w:val="both"/>
        <w:rPr>
          <w:rFonts w:ascii="Cambria" w:eastAsia="Arial" w:hAnsi="Cambria" w:cs="Arial"/>
          <w:sz w:val="18"/>
          <w:szCs w:val="18"/>
        </w:rPr>
      </w:pPr>
    </w:p>
    <w:p w14:paraId="18A18B0A" w14:textId="65B5A87F" w:rsidR="00EE69DD" w:rsidRPr="00C96234" w:rsidRDefault="00000000">
      <w:pPr>
        <w:spacing w:after="0" w:line="240" w:lineRule="auto"/>
        <w:ind w:left="0" w:hanging="2"/>
        <w:jc w:val="both"/>
        <w:rPr>
          <w:rFonts w:ascii="Cambria" w:eastAsia="Arial" w:hAnsi="Cambria" w:cs="Arial"/>
          <w:sz w:val="20"/>
          <w:szCs w:val="20"/>
        </w:rPr>
      </w:pPr>
      <w:r w:rsidRPr="00C96234">
        <w:rPr>
          <w:rFonts w:ascii="Cambria" w:eastAsia="Arial" w:hAnsi="Cambria" w:cs="Arial"/>
          <w:b/>
          <w:sz w:val="20"/>
          <w:szCs w:val="20"/>
        </w:rPr>
        <w:t xml:space="preserve">Kata </w:t>
      </w:r>
      <w:proofErr w:type="spellStart"/>
      <w:r w:rsidRPr="00C96234">
        <w:rPr>
          <w:rFonts w:ascii="Cambria" w:eastAsia="Arial" w:hAnsi="Cambria" w:cs="Arial"/>
          <w:b/>
          <w:sz w:val="20"/>
          <w:szCs w:val="20"/>
        </w:rPr>
        <w:t>kunci</w:t>
      </w:r>
      <w:proofErr w:type="spellEnd"/>
      <w:r w:rsidRPr="00C96234">
        <w:rPr>
          <w:rFonts w:ascii="Cambria" w:eastAsia="Arial" w:hAnsi="Cambria" w:cs="Arial"/>
          <w:b/>
          <w:sz w:val="20"/>
          <w:szCs w:val="20"/>
        </w:rPr>
        <w:t>:</w:t>
      </w:r>
      <w:r w:rsidRPr="00C96234">
        <w:rPr>
          <w:rFonts w:ascii="Cambria" w:eastAsia="Arial" w:hAnsi="Cambria" w:cs="Arial"/>
          <w:sz w:val="20"/>
          <w:szCs w:val="20"/>
        </w:rPr>
        <w:t xml:space="preserve"> </w:t>
      </w:r>
      <w:proofErr w:type="spellStart"/>
      <w:r w:rsidR="00222F62" w:rsidRPr="00C96234">
        <w:rPr>
          <w:rFonts w:ascii="Cambria" w:eastAsia="Arial" w:hAnsi="Cambria" w:cs="Arial"/>
          <w:sz w:val="20"/>
          <w:szCs w:val="20"/>
        </w:rPr>
        <w:t>Akuntansi</w:t>
      </w:r>
      <w:proofErr w:type="spellEnd"/>
      <w:r w:rsidR="00222F62" w:rsidRPr="00C96234">
        <w:rPr>
          <w:rFonts w:ascii="Cambria" w:eastAsia="Arial" w:hAnsi="Cambria" w:cs="Arial"/>
          <w:sz w:val="20"/>
          <w:szCs w:val="20"/>
        </w:rPr>
        <w:t xml:space="preserve">, Etika </w:t>
      </w:r>
      <w:proofErr w:type="spellStart"/>
      <w:r w:rsidR="00222F62" w:rsidRPr="00C96234">
        <w:rPr>
          <w:rFonts w:ascii="Cambria" w:eastAsia="Arial" w:hAnsi="Cambria" w:cs="Arial"/>
          <w:sz w:val="20"/>
          <w:szCs w:val="20"/>
        </w:rPr>
        <w:t>Profesi</w:t>
      </w:r>
      <w:proofErr w:type="spellEnd"/>
      <w:r w:rsidR="00222F62" w:rsidRPr="00C96234">
        <w:rPr>
          <w:rFonts w:ascii="Cambria" w:eastAsia="Arial" w:hAnsi="Cambria" w:cs="Arial"/>
          <w:sz w:val="20"/>
          <w:szCs w:val="20"/>
        </w:rPr>
        <w:t xml:space="preserve">, Indonesia, </w:t>
      </w:r>
      <w:proofErr w:type="spellStart"/>
      <w:r w:rsidR="00222F62" w:rsidRPr="00C96234">
        <w:rPr>
          <w:rFonts w:ascii="Cambria" w:eastAsia="Arial" w:hAnsi="Cambria" w:cs="Arial"/>
          <w:sz w:val="20"/>
          <w:szCs w:val="20"/>
        </w:rPr>
        <w:t>Kepatuhan</w:t>
      </w:r>
      <w:proofErr w:type="spellEnd"/>
      <w:r w:rsidR="00222F62" w:rsidRPr="00C96234">
        <w:rPr>
          <w:rFonts w:ascii="Cambria" w:eastAsia="Arial" w:hAnsi="Cambria" w:cs="Arial"/>
          <w:sz w:val="20"/>
          <w:szCs w:val="20"/>
        </w:rPr>
        <w:t xml:space="preserve"> Pajak, </w:t>
      </w:r>
      <w:proofErr w:type="spellStart"/>
      <w:r w:rsidR="00222F62" w:rsidRPr="00C96234">
        <w:rPr>
          <w:rFonts w:ascii="Cambria" w:eastAsia="Arial" w:hAnsi="Cambria" w:cs="Arial"/>
          <w:sz w:val="20"/>
          <w:szCs w:val="20"/>
        </w:rPr>
        <w:t>Perpajakan</w:t>
      </w:r>
      <w:proofErr w:type="spellEnd"/>
    </w:p>
    <w:p w14:paraId="085FBC14" w14:textId="77777777" w:rsidR="00EE69DD" w:rsidRPr="00C96234" w:rsidRDefault="00EE69DD">
      <w:pPr>
        <w:spacing w:after="0" w:line="240" w:lineRule="auto"/>
        <w:ind w:left="0" w:hanging="2"/>
        <w:jc w:val="both"/>
        <w:rPr>
          <w:rFonts w:ascii="Cambria" w:eastAsia="Arial" w:hAnsi="Cambria" w:cs="Arial"/>
          <w:sz w:val="20"/>
          <w:szCs w:val="20"/>
        </w:rPr>
      </w:pPr>
    </w:p>
    <w:p w14:paraId="5BBEFCA4" w14:textId="77777777" w:rsidR="00EE69DD" w:rsidRPr="00C96234" w:rsidRDefault="00000000">
      <w:pPr>
        <w:spacing w:after="0" w:line="240" w:lineRule="auto"/>
        <w:ind w:left="0" w:hanging="2"/>
        <w:jc w:val="center"/>
        <w:rPr>
          <w:rFonts w:ascii="Cambria" w:eastAsia="Arial" w:hAnsi="Cambria" w:cs="Arial"/>
          <w:i/>
          <w:iCs/>
          <w:sz w:val="24"/>
          <w:szCs w:val="24"/>
        </w:rPr>
      </w:pPr>
      <w:r w:rsidRPr="00C96234">
        <w:rPr>
          <w:rFonts w:ascii="Cambria" w:eastAsia="Arial" w:hAnsi="Cambria" w:cs="Arial"/>
          <w:b/>
          <w:i/>
          <w:iCs/>
          <w:sz w:val="24"/>
          <w:szCs w:val="24"/>
        </w:rPr>
        <w:t>ABSTRACT</w:t>
      </w:r>
    </w:p>
    <w:p w14:paraId="2CE92B7C" w14:textId="10ED91A2" w:rsidR="00EE69DD" w:rsidRPr="00C96234" w:rsidRDefault="00222F62">
      <w:pPr>
        <w:spacing w:after="0" w:line="240" w:lineRule="auto"/>
        <w:ind w:left="0" w:hanging="2"/>
        <w:jc w:val="both"/>
        <w:rPr>
          <w:rFonts w:ascii="Cambria" w:eastAsia="Book Antiqua" w:hAnsi="Cambria" w:cs="Book Antiqua"/>
          <w:i/>
          <w:iCs/>
          <w:sz w:val="20"/>
          <w:szCs w:val="20"/>
        </w:rPr>
      </w:pPr>
      <w:r w:rsidRPr="00C96234">
        <w:rPr>
          <w:rFonts w:ascii="Cambria" w:eastAsia="Book Antiqua" w:hAnsi="Cambria" w:cs="Book Antiqua"/>
          <w:i/>
          <w:iCs/>
          <w:sz w:val="20"/>
          <w:szCs w:val="20"/>
        </w:rPr>
        <w:t xml:space="preserve">Taxation is a crucial instrument in supporting national </w:t>
      </w:r>
      <w:proofErr w:type="gramStart"/>
      <w:r w:rsidRPr="00C96234">
        <w:rPr>
          <w:rFonts w:ascii="Cambria" w:eastAsia="Book Antiqua" w:hAnsi="Cambria" w:cs="Book Antiqua"/>
          <w:i/>
          <w:iCs/>
          <w:sz w:val="20"/>
          <w:szCs w:val="20"/>
        </w:rPr>
        <w:t>development,</w:t>
      </w:r>
      <w:proofErr w:type="gramEnd"/>
      <w:r w:rsidRPr="00C96234">
        <w:rPr>
          <w:rFonts w:ascii="Cambria" w:eastAsia="Book Antiqua" w:hAnsi="Cambria" w:cs="Book Antiqua"/>
          <w:i/>
          <w:iCs/>
          <w:sz w:val="20"/>
          <w:szCs w:val="20"/>
        </w:rPr>
        <w:t xml:space="preserve"> thus accountants have a strategic role in ensuring compliance and transparency in reporting. In practice, accountants often face ethical dilemmas when companies attempt to minimize their tax burden through illicit means. Therefore, the application of accounting professional ethics is crucial for ensuring tax reporting is conducted with integrity and social responsibility. This article uses a qualitative descriptive approach through a literature review that summarizes the application of accounting professional ethics in tax practice in Indonesia. The study results indicate that adherence to the professional code of ethics can prevent tax report manipulation, increase taxpayer compliance, and strengthen fiscal governance. Furthermore, the application of ethics also contributes to the reputation of the accounting profession and builds trust between companies, tax authorities, and the public. Therefore, accounting professional ethics in taxation is not merely a normative rule, but a crucial foundation for the sustainability of the national fiscal system and the role of accountants as guardians of integrity in tax practice.</w:t>
      </w:r>
    </w:p>
    <w:p w14:paraId="1E446513" w14:textId="77777777" w:rsidR="00C96234" w:rsidRPr="00C96234" w:rsidRDefault="00C96234">
      <w:pPr>
        <w:spacing w:after="0" w:line="240" w:lineRule="auto"/>
        <w:ind w:left="0" w:hanging="2"/>
        <w:jc w:val="both"/>
        <w:rPr>
          <w:rFonts w:ascii="Cambria" w:eastAsia="Arial" w:hAnsi="Cambria" w:cs="Arial"/>
          <w:i/>
          <w:iCs/>
          <w:sz w:val="20"/>
          <w:szCs w:val="20"/>
        </w:rPr>
      </w:pPr>
    </w:p>
    <w:p w14:paraId="08360187" w14:textId="275D1254" w:rsidR="00EE69DD" w:rsidRPr="00C96234" w:rsidRDefault="00000000">
      <w:pPr>
        <w:spacing w:after="0" w:line="240" w:lineRule="auto"/>
        <w:ind w:left="0" w:hanging="2"/>
        <w:rPr>
          <w:rFonts w:ascii="Cambria" w:eastAsia="Arial" w:hAnsi="Cambria" w:cs="Arial"/>
          <w:i/>
          <w:iCs/>
          <w:sz w:val="20"/>
          <w:szCs w:val="20"/>
        </w:rPr>
      </w:pPr>
      <w:r w:rsidRPr="00C96234">
        <w:rPr>
          <w:rFonts w:ascii="Cambria" w:eastAsia="Arial" w:hAnsi="Cambria" w:cs="Arial"/>
          <w:b/>
          <w:i/>
          <w:iCs/>
          <w:sz w:val="20"/>
          <w:szCs w:val="20"/>
        </w:rPr>
        <w:t>Keywords:</w:t>
      </w:r>
      <w:r w:rsidRPr="00C96234">
        <w:rPr>
          <w:rFonts w:ascii="Cambria" w:eastAsia="Arial" w:hAnsi="Cambria" w:cs="Arial"/>
          <w:i/>
          <w:iCs/>
          <w:sz w:val="20"/>
          <w:szCs w:val="20"/>
        </w:rPr>
        <w:t xml:space="preserve"> </w:t>
      </w:r>
      <w:r w:rsidR="00222F62" w:rsidRPr="00C96234">
        <w:rPr>
          <w:rFonts w:ascii="Cambria" w:eastAsia="Arial" w:hAnsi="Cambria" w:cs="Arial"/>
          <w:i/>
          <w:iCs/>
          <w:sz w:val="20"/>
          <w:szCs w:val="20"/>
        </w:rPr>
        <w:t>Accounting, Indonesia, Professional Ethics, Taxation, Tax Compliance</w:t>
      </w:r>
    </w:p>
    <w:p w14:paraId="1AE5447A" w14:textId="77777777" w:rsidR="00EE69DD" w:rsidRPr="00C96234" w:rsidRDefault="00EE69DD">
      <w:pPr>
        <w:spacing w:after="0" w:line="240" w:lineRule="auto"/>
        <w:ind w:left="0" w:hanging="2"/>
        <w:rPr>
          <w:rFonts w:ascii="Cambria" w:eastAsia="Arial" w:hAnsi="Cambria" w:cs="Arial"/>
          <w:sz w:val="20"/>
          <w:szCs w:val="20"/>
        </w:rPr>
      </w:pPr>
    </w:p>
    <w:p w14:paraId="2FFE2794" w14:textId="77777777" w:rsidR="00EE69DD" w:rsidRPr="00C96234" w:rsidRDefault="00EE69DD">
      <w:pPr>
        <w:spacing w:after="0" w:line="240" w:lineRule="auto"/>
        <w:ind w:left="0" w:hanging="2"/>
        <w:jc w:val="center"/>
        <w:rPr>
          <w:rFonts w:ascii="Cambria" w:eastAsia="Arial" w:hAnsi="Cambria" w:cs="Arial"/>
          <w:sz w:val="24"/>
          <w:szCs w:val="24"/>
        </w:rPr>
      </w:pPr>
    </w:p>
    <w:p w14:paraId="44412A23" w14:textId="77777777" w:rsidR="00EE69DD" w:rsidRPr="00C96234" w:rsidRDefault="00000000" w:rsidP="00C96234">
      <w:pPr>
        <w:spacing w:after="0" w:line="240" w:lineRule="auto"/>
        <w:ind w:left="0" w:hanging="2"/>
        <w:rPr>
          <w:rFonts w:ascii="Cambria" w:eastAsia="Arial" w:hAnsi="Cambria" w:cs="Arial"/>
          <w:sz w:val="24"/>
          <w:szCs w:val="24"/>
        </w:rPr>
      </w:pPr>
      <w:r w:rsidRPr="00C96234">
        <w:rPr>
          <w:rFonts w:ascii="Cambria" w:eastAsia="Arial" w:hAnsi="Cambria" w:cs="Arial"/>
          <w:b/>
          <w:sz w:val="24"/>
          <w:szCs w:val="24"/>
        </w:rPr>
        <w:t>PENDAHULUAN</w:t>
      </w:r>
    </w:p>
    <w:p w14:paraId="5B8D8482" w14:textId="77777777" w:rsidR="00222F62" w:rsidRPr="00C96234" w:rsidRDefault="00222F62" w:rsidP="00C96234">
      <w:pPr>
        <w:spacing w:after="0"/>
        <w:ind w:left="-2" w:firstLineChars="237" w:firstLine="569"/>
        <w:jc w:val="both"/>
        <w:rPr>
          <w:rFonts w:ascii="Cambria" w:eastAsia="Book Antiqua" w:hAnsi="Cambria" w:cs="Book Antiqua"/>
          <w:sz w:val="24"/>
          <w:szCs w:val="24"/>
        </w:rPr>
      </w:pPr>
      <w:proofErr w:type="spellStart"/>
      <w:r w:rsidRPr="00C96234">
        <w:rPr>
          <w:rFonts w:ascii="Cambria" w:eastAsia="Book Antiqua" w:hAnsi="Cambria" w:cs="Book Antiqua"/>
          <w:sz w:val="24"/>
          <w:szCs w:val="24"/>
        </w:rPr>
        <w:t>Perpajakan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merupakan</w:t>
      </w:r>
      <w:proofErr w:type="spellEnd"/>
      <w:r w:rsidRPr="00C96234">
        <w:rPr>
          <w:rFonts w:ascii="Cambria" w:eastAsia="Book Antiqua" w:hAnsi="Cambria" w:cs="Book Antiqua"/>
          <w:sz w:val="24"/>
          <w:szCs w:val="24"/>
        </w:rPr>
        <w:t xml:space="preserve"> salah </w:t>
      </w:r>
      <w:proofErr w:type="spellStart"/>
      <w:r w:rsidRPr="00C96234">
        <w:rPr>
          <w:rFonts w:ascii="Cambria" w:eastAsia="Book Antiqua" w:hAnsi="Cambria" w:cs="Book Antiqua"/>
          <w:sz w:val="24"/>
          <w:szCs w:val="24"/>
        </w:rPr>
        <w:t>satu</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instrumen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utama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dalam</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mendukung</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pembangunan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nasional</w:t>
      </w:r>
      <w:proofErr w:type="spellEnd"/>
      <w:r w:rsidRPr="00C96234">
        <w:rPr>
          <w:rFonts w:ascii="Cambria" w:eastAsia="Book Antiqua" w:hAnsi="Cambria" w:cs="Book Antiqua"/>
          <w:sz w:val="24"/>
          <w:szCs w:val="24"/>
        </w:rPr>
        <w:t xml:space="preserve">. Pajak </w:t>
      </w:r>
      <w:proofErr w:type="spellStart"/>
      <w:r w:rsidRPr="00C96234">
        <w:rPr>
          <w:rFonts w:ascii="Cambria" w:eastAsia="Book Antiqua" w:hAnsi="Cambria" w:cs="Book Antiqua"/>
          <w:sz w:val="24"/>
          <w:szCs w:val="24"/>
        </w:rPr>
        <w:t>menjadi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sumber</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penerimaan</w:t>
      </w:r>
      <w:proofErr w:type="spellEnd"/>
      <w:r w:rsidRPr="00C96234">
        <w:rPr>
          <w:rFonts w:ascii="Cambria" w:eastAsia="Book Antiqua" w:hAnsi="Cambria" w:cs="Book Antiqua"/>
          <w:sz w:val="24"/>
          <w:szCs w:val="24"/>
        </w:rPr>
        <w:t xml:space="preserve"> </w:t>
      </w:r>
      <w:proofErr w:type="gramStart"/>
      <w:r w:rsidRPr="00C96234">
        <w:rPr>
          <w:rFonts w:ascii="Cambria" w:eastAsia="Book Antiqua" w:hAnsi="Cambria" w:cs="Book Antiqua"/>
          <w:sz w:val="24"/>
          <w:szCs w:val="24"/>
        </w:rPr>
        <w:t>negara  yang</w:t>
      </w:r>
      <w:proofErr w:type="gramEnd"/>
      <w:r w:rsidRPr="00C96234">
        <w:rPr>
          <w:rFonts w:ascii="Cambria" w:eastAsia="Book Antiqua" w:hAnsi="Cambria" w:cs="Book Antiqua"/>
          <w:sz w:val="24"/>
          <w:szCs w:val="24"/>
        </w:rPr>
        <w:t xml:space="preserve">  </w:t>
      </w:r>
      <w:proofErr w:type="gramStart"/>
      <w:r w:rsidRPr="00C96234">
        <w:rPr>
          <w:rFonts w:ascii="Cambria" w:eastAsia="Book Antiqua" w:hAnsi="Cambria" w:cs="Book Antiqua"/>
          <w:sz w:val="24"/>
          <w:szCs w:val="24"/>
        </w:rPr>
        <w:t xml:space="preserve">paling  </w:t>
      </w:r>
      <w:proofErr w:type="spellStart"/>
      <w:r w:rsidRPr="00C96234">
        <w:rPr>
          <w:rFonts w:ascii="Cambria" w:eastAsia="Book Antiqua" w:hAnsi="Cambria" w:cs="Book Antiqua"/>
          <w:sz w:val="24"/>
          <w:szCs w:val="24"/>
        </w:rPr>
        <w:t>signifikan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sehingga</w:t>
      </w:r>
      <w:proofErr w:type="spellEnd"/>
      <w:proofErr w:type="gram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keberadaannya</w:t>
      </w:r>
      <w:proofErr w:type="spellEnd"/>
      <w:r w:rsidRPr="00C96234">
        <w:rPr>
          <w:rFonts w:ascii="Cambria" w:eastAsia="Book Antiqua" w:hAnsi="Cambria" w:cs="Book Antiqua"/>
          <w:sz w:val="24"/>
          <w:szCs w:val="24"/>
        </w:rPr>
        <w:t xml:space="preserve"> sangat </w:t>
      </w:r>
      <w:proofErr w:type="spellStart"/>
      <w:r w:rsidRPr="00C96234">
        <w:rPr>
          <w:rFonts w:ascii="Cambria" w:eastAsia="Book Antiqua" w:hAnsi="Cambria" w:cs="Book Antiqua"/>
          <w:sz w:val="24"/>
          <w:szCs w:val="24"/>
        </w:rPr>
        <w:t>menentukan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keberlanjutan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sistem</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fiskal</w:t>
      </w:r>
      <w:proofErr w:type="spellEnd"/>
      <w:r w:rsidRPr="00C96234">
        <w:rPr>
          <w:rFonts w:ascii="Cambria" w:eastAsia="Book Antiqua" w:hAnsi="Cambria" w:cs="Book Antiqua"/>
          <w:sz w:val="24"/>
          <w:szCs w:val="24"/>
        </w:rPr>
        <w:t xml:space="preserve"> dan </w:t>
      </w:r>
      <w:proofErr w:type="spellStart"/>
      <w:r w:rsidRPr="00C96234">
        <w:rPr>
          <w:rFonts w:ascii="Cambria" w:eastAsia="Book Antiqua" w:hAnsi="Cambria" w:cs="Book Antiqua"/>
          <w:sz w:val="24"/>
          <w:szCs w:val="24"/>
        </w:rPr>
        <w:t>pembangunan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ekonomi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Dalam</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konteks</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ini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memiliki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strategis</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bukan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hanya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sebagai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penyusun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laporan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pajak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tetapi</w:t>
      </w:r>
      <w:proofErr w:type="spellEnd"/>
      <w:r w:rsidRPr="00C96234">
        <w:rPr>
          <w:rFonts w:ascii="Cambria" w:eastAsia="Book Antiqua" w:hAnsi="Cambria" w:cs="Book Antiqua"/>
          <w:sz w:val="24"/>
          <w:szCs w:val="24"/>
        </w:rPr>
        <w:t xml:space="preserve"> juga </w:t>
      </w:r>
      <w:proofErr w:type="spellStart"/>
      <w:r w:rsidRPr="00C96234">
        <w:rPr>
          <w:rFonts w:ascii="Cambria" w:eastAsia="Book Antiqua" w:hAnsi="Cambria" w:cs="Book Antiqua"/>
          <w:sz w:val="24"/>
          <w:szCs w:val="24"/>
        </w:rPr>
        <w:t>sebagai</w:t>
      </w:r>
      <w:proofErr w:type="spellEnd"/>
      <w:r w:rsidRPr="00C96234">
        <w:rPr>
          <w:rFonts w:ascii="Cambria" w:eastAsia="Book Antiqua" w:hAnsi="Cambria" w:cs="Book Antiqua"/>
          <w:sz w:val="24"/>
          <w:szCs w:val="24"/>
        </w:rPr>
        <w:t xml:space="preserve"> </w:t>
      </w:r>
      <w:proofErr w:type="spellStart"/>
      <w:proofErr w:type="gramStart"/>
      <w:r w:rsidRPr="00C96234">
        <w:rPr>
          <w:rFonts w:ascii="Cambria" w:eastAsia="Book Antiqua" w:hAnsi="Cambria" w:cs="Book Antiqua"/>
          <w:sz w:val="24"/>
          <w:szCs w:val="24"/>
        </w:rPr>
        <w:t>pihak</w:t>
      </w:r>
      <w:proofErr w:type="spellEnd"/>
      <w:r w:rsidRPr="00C96234">
        <w:rPr>
          <w:rFonts w:ascii="Cambria" w:eastAsia="Book Antiqua" w:hAnsi="Cambria" w:cs="Book Antiqua"/>
          <w:sz w:val="24"/>
          <w:szCs w:val="24"/>
        </w:rPr>
        <w:t xml:space="preserve">  yang</w:t>
      </w:r>
      <w:proofErr w:type="gramEnd"/>
      <w:r w:rsidRPr="00C96234">
        <w:rPr>
          <w:rFonts w:ascii="Cambria" w:eastAsia="Book Antiqua" w:hAnsi="Cambria" w:cs="Book Antiqua"/>
          <w:sz w:val="24"/>
          <w:szCs w:val="24"/>
        </w:rPr>
        <w:t xml:space="preserve">  </w:t>
      </w:r>
      <w:proofErr w:type="spellStart"/>
      <w:proofErr w:type="gramStart"/>
      <w:r w:rsidRPr="00C96234">
        <w:rPr>
          <w:rFonts w:ascii="Cambria" w:eastAsia="Book Antiqua" w:hAnsi="Cambria" w:cs="Book Antiqua"/>
          <w:sz w:val="24"/>
          <w:szCs w:val="24"/>
        </w:rPr>
        <w:t>memastikan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kepatuhan</w:t>
      </w:r>
      <w:proofErr w:type="spellEnd"/>
      <w:proofErr w:type="gramEnd"/>
      <w:r w:rsidRPr="00C96234">
        <w:rPr>
          <w:rFonts w:ascii="Cambria" w:eastAsia="Book Antiqua" w:hAnsi="Cambria" w:cs="Book Antiqua"/>
          <w:sz w:val="24"/>
          <w:szCs w:val="24"/>
        </w:rPr>
        <w:t xml:space="preserve">  dan </w:t>
      </w:r>
      <w:proofErr w:type="spellStart"/>
      <w:r w:rsidRPr="00C96234">
        <w:rPr>
          <w:rFonts w:ascii="Cambria" w:eastAsia="Book Antiqua" w:hAnsi="Cambria" w:cs="Book Antiqua"/>
          <w:sz w:val="24"/>
          <w:szCs w:val="24"/>
        </w:rPr>
        <w:t>transparansi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dalam</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setiap</w:t>
      </w:r>
      <w:proofErr w:type="spellEnd"/>
      <w:r w:rsidRPr="00C96234">
        <w:rPr>
          <w:rFonts w:ascii="Cambria" w:eastAsia="Book Antiqua" w:hAnsi="Cambria" w:cs="Book Antiqua"/>
          <w:sz w:val="24"/>
          <w:szCs w:val="24"/>
        </w:rPr>
        <w:t xml:space="preserve"> proses </w:t>
      </w:r>
      <w:proofErr w:type="spellStart"/>
      <w:r w:rsidRPr="00C96234">
        <w:rPr>
          <w:rFonts w:ascii="Cambria" w:eastAsia="Book Antiqua" w:hAnsi="Cambria" w:cs="Book Antiqua"/>
          <w:sz w:val="24"/>
          <w:szCs w:val="24"/>
        </w:rPr>
        <w:t>pelaporan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lastRenderedPageBreak/>
        <w:t>dituntut</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untuk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bekerja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sesuai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dengan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aturan</w:t>
      </w:r>
      <w:proofErr w:type="spellEnd"/>
      <w:r w:rsidRPr="00C96234">
        <w:rPr>
          <w:rFonts w:ascii="Cambria" w:eastAsia="Book Antiqua" w:hAnsi="Cambria" w:cs="Book Antiqua"/>
          <w:sz w:val="24"/>
          <w:szCs w:val="24"/>
        </w:rPr>
        <w:t xml:space="preserve"> yang </w:t>
      </w:r>
      <w:proofErr w:type="spellStart"/>
      <w:r w:rsidRPr="00C96234">
        <w:rPr>
          <w:rFonts w:ascii="Cambria" w:eastAsia="Book Antiqua" w:hAnsi="Cambria" w:cs="Book Antiqua"/>
          <w:sz w:val="24"/>
          <w:szCs w:val="24"/>
        </w:rPr>
        <w:t>berlaku</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menjaga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integritas</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serta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menegakkan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prinsip</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kejujuran</w:t>
      </w:r>
      <w:proofErr w:type="spellEnd"/>
      <w:r w:rsidRPr="00C96234">
        <w:rPr>
          <w:rFonts w:ascii="Cambria" w:eastAsia="Book Antiqua" w:hAnsi="Cambria" w:cs="Book Antiqua"/>
          <w:sz w:val="24"/>
          <w:szCs w:val="24"/>
        </w:rPr>
        <w:t xml:space="preserve"> dan </w:t>
      </w:r>
      <w:proofErr w:type="spellStart"/>
      <w:r w:rsidRPr="00C96234">
        <w:rPr>
          <w:rFonts w:ascii="Cambria" w:eastAsia="Book Antiqua" w:hAnsi="Cambria" w:cs="Book Antiqua"/>
          <w:sz w:val="24"/>
          <w:szCs w:val="24"/>
        </w:rPr>
        <w:t>tanggung</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jawab</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sosial</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Namun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praktik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perpajakan</w:t>
      </w:r>
      <w:proofErr w:type="spellEnd"/>
      <w:r w:rsidRPr="00C96234">
        <w:rPr>
          <w:rFonts w:ascii="Cambria" w:eastAsia="Book Antiqua" w:hAnsi="Cambria" w:cs="Book Antiqua"/>
          <w:sz w:val="24"/>
          <w:szCs w:val="24"/>
        </w:rPr>
        <w:t xml:space="preserve"> di Indonesia </w:t>
      </w:r>
      <w:proofErr w:type="spellStart"/>
      <w:r w:rsidRPr="00C96234">
        <w:rPr>
          <w:rFonts w:ascii="Cambria" w:eastAsia="Book Antiqua" w:hAnsi="Cambria" w:cs="Book Antiqua"/>
          <w:sz w:val="24"/>
          <w:szCs w:val="24"/>
        </w:rPr>
        <w:t>tidak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jarang</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menimbulkan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dilema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etis</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Tekanan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dari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perusahaan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untuk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menekan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beban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pajak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sering</w:t>
      </w:r>
      <w:proofErr w:type="spellEnd"/>
      <w:r w:rsidRPr="00C96234">
        <w:rPr>
          <w:rFonts w:ascii="Cambria" w:eastAsia="Book Antiqua" w:hAnsi="Cambria" w:cs="Book Antiqua"/>
          <w:sz w:val="24"/>
          <w:szCs w:val="24"/>
        </w:rPr>
        <w:t xml:space="preserve"> kali </w:t>
      </w:r>
      <w:proofErr w:type="spellStart"/>
      <w:r w:rsidRPr="00C96234">
        <w:rPr>
          <w:rFonts w:ascii="Cambria" w:eastAsia="Book Antiqua" w:hAnsi="Cambria" w:cs="Book Antiqua"/>
          <w:sz w:val="24"/>
          <w:szCs w:val="24"/>
        </w:rPr>
        <w:t>membuat</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berada</w:t>
      </w:r>
      <w:proofErr w:type="spellEnd"/>
      <w:r w:rsidRPr="00C96234">
        <w:rPr>
          <w:rFonts w:ascii="Cambria" w:eastAsia="Book Antiqua" w:hAnsi="Cambria" w:cs="Book Antiqua"/>
          <w:sz w:val="24"/>
          <w:szCs w:val="24"/>
        </w:rPr>
        <w:t xml:space="preserve"> pada </w:t>
      </w:r>
      <w:proofErr w:type="spellStart"/>
      <w:r w:rsidRPr="00C96234">
        <w:rPr>
          <w:rFonts w:ascii="Cambria" w:eastAsia="Book Antiqua" w:hAnsi="Cambria" w:cs="Book Antiqua"/>
          <w:sz w:val="24"/>
          <w:szCs w:val="24"/>
        </w:rPr>
        <w:t>posisi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sulit</w:t>
      </w:r>
      <w:proofErr w:type="spellEnd"/>
      <w:r w:rsidRPr="00C96234">
        <w:rPr>
          <w:rFonts w:ascii="Cambria" w:eastAsia="Book Antiqua" w:hAnsi="Cambria" w:cs="Book Antiqua"/>
          <w:sz w:val="24"/>
          <w:szCs w:val="24"/>
        </w:rPr>
        <w:t xml:space="preserve">. Di </w:t>
      </w:r>
      <w:proofErr w:type="spellStart"/>
      <w:r w:rsidRPr="00C96234">
        <w:rPr>
          <w:rFonts w:ascii="Cambria" w:eastAsia="Book Antiqua" w:hAnsi="Cambria" w:cs="Book Antiqua"/>
          <w:sz w:val="24"/>
          <w:szCs w:val="24"/>
        </w:rPr>
        <w:t>satu</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sisi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harus</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memenuhi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kepentingan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perusahaan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tetapi</w:t>
      </w:r>
      <w:proofErr w:type="spellEnd"/>
      <w:r w:rsidRPr="00C96234">
        <w:rPr>
          <w:rFonts w:ascii="Cambria" w:eastAsia="Book Antiqua" w:hAnsi="Cambria" w:cs="Book Antiqua"/>
          <w:sz w:val="24"/>
          <w:szCs w:val="24"/>
        </w:rPr>
        <w:t xml:space="preserve"> di </w:t>
      </w:r>
      <w:proofErr w:type="spellStart"/>
      <w:r w:rsidRPr="00C96234">
        <w:rPr>
          <w:rFonts w:ascii="Cambria" w:eastAsia="Book Antiqua" w:hAnsi="Cambria" w:cs="Book Antiqua"/>
          <w:sz w:val="24"/>
          <w:szCs w:val="24"/>
        </w:rPr>
        <w:t>sisi</w:t>
      </w:r>
      <w:proofErr w:type="spellEnd"/>
      <w:r w:rsidRPr="00C96234">
        <w:rPr>
          <w:rFonts w:ascii="Cambria" w:eastAsia="Book Antiqua" w:hAnsi="Cambria" w:cs="Book Antiqua"/>
          <w:sz w:val="24"/>
          <w:szCs w:val="24"/>
        </w:rPr>
        <w:t xml:space="preserve"> lain </w:t>
      </w:r>
      <w:proofErr w:type="spellStart"/>
      <w:r w:rsidRPr="00C96234">
        <w:rPr>
          <w:rFonts w:ascii="Cambria" w:eastAsia="Book Antiqua" w:hAnsi="Cambria" w:cs="Book Antiqua"/>
          <w:sz w:val="24"/>
          <w:szCs w:val="24"/>
        </w:rPr>
        <w:t>mereka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terikat</w:t>
      </w:r>
      <w:proofErr w:type="spellEnd"/>
      <w:r w:rsidRPr="00C96234">
        <w:rPr>
          <w:rFonts w:ascii="Cambria" w:eastAsia="Book Antiqua" w:hAnsi="Cambria" w:cs="Book Antiqua"/>
          <w:sz w:val="24"/>
          <w:szCs w:val="24"/>
        </w:rPr>
        <w:t xml:space="preserve"> pada </w:t>
      </w:r>
      <w:proofErr w:type="spellStart"/>
      <w:r w:rsidRPr="00C96234">
        <w:rPr>
          <w:rFonts w:ascii="Cambria" w:eastAsia="Book Antiqua" w:hAnsi="Cambria" w:cs="Book Antiqua"/>
          <w:sz w:val="24"/>
          <w:szCs w:val="24"/>
        </w:rPr>
        <w:t>kode</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profesi</w:t>
      </w:r>
      <w:proofErr w:type="spellEnd"/>
      <w:r w:rsidRPr="00C96234">
        <w:rPr>
          <w:rFonts w:ascii="Cambria" w:eastAsia="Book Antiqua" w:hAnsi="Cambria" w:cs="Book Antiqua"/>
          <w:sz w:val="24"/>
          <w:szCs w:val="24"/>
        </w:rPr>
        <w:t xml:space="preserve"> yang </w:t>
      </w:r>
      <w:proofErr w:type="spellStart"/>
      <w:r w:rsidRPr="00C96234">
        <w:rPr>
          <w:rFonts w:ascii="Cambria" w:eastAsia="Book Antiqua" w:hAnsi="Cambria" w:cs="Book Antiqua"/>
          <w:sz w:val="24"/>
          <w:szCs w:val="24"/>
        </w:rPr>
        <w:t>menuntut</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kepatuhan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terhadap</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aturan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perpajakan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Kondisi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ini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menegaskan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bahwa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penerapan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etika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profesi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w:t>
      </w:r>
      <w:proofErr w:type="spellEnd"/>
      <w:r w:rsidRPr="00C96234">
        <w:rPr>
          <w:rFonts w:ascii="Cambria" w:eastAsia="Book Antiqua" w:hAnsi="Cambria" w:cs="Book Antiqua"/>
          <w:sz w:val="24"/>
          <w:szCs w:val="24"/>
        </w:rPr>
        <w:t xml:space="preserve"> sangat </w:t>
      </w:r>
      <w:proofErr w:type="spellStart"/>
      <w:r w:rsidRPr="00C96234">
        <w:rPr>
          <w:rFonts w:ascii="Cambria" w:eastAsia="Book Antiqua" w:hAnsi="Cambria" w:cs="Book Antiqua"/>
          <w:sz w:val="24"/>
          <w:szCs w:val="24"/>
        </w:rPr>
        <w:t>penting</w:t>
      </w:r>
      <w:proofErr w:type="spellEnd"/>
      <w:r w:rsidRPr="00C96234">
        <w:rPr>
          <w:rFonts w:ascii="Cambria" w:eastAsia="Book Antiqua" w:hAnsi="Cambria" w:cs="Book Antiqua"/>
          <w:sz w:val="24"/>
          <w:szCs w:val="24"/>
        </w:rPr>
        <w:t xml:space="preserve"> agar proses </w:t>
      </w:r>
      <w:proofErr w:type="spellStart"/>
      <w:r w:rsidRPr="00C96234">
        <w:rPr>
          <w:rFonts w:ascii="Cambria" w:eastAsia="Book Antiqua" w:hAnsi="Cambria" w:cs="Book Antiqua"/>
          <w:sz w:val="24"/>
          <w:szCs w:val="24"/>
        </w:rPr>
        <w:t>perpajakan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tidak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hanya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sekadar</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memenuhi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kewajiban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administratif</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tetapi</w:t>
      </w:r>
      <w:proofErr w:type="spellEnd"/>
      <w:r w:rsidRPr="00C96234">
        <w:rPr>
          <w:rFonts w:ascii="Cambria" w:eastAsia="Book Antiqua" w:hAnsi="Cambria" w:cs="Book Antiqua"/>
          <w:sz w:val="24"/>
          <w:szCs w:val="24"/>
        </w:rPr>
        <w:t xml:space="preserve"> juga </w:t>
      </w:r>
      <w:proofErr w:type="spellStart"/>
      <w:r w:rsidRPr="00C96234">
        <w:rPr>
          <w:rFonts w:ascii="Cambria" w:eastAsia="Book Antiqua" w:hAnsi="Cambria" w:cs="Book Antiqua"/>
          <w:sz w:val="24"/>
          <w:szCs w:val="24"/>
        </w:rPr>
        <w:t>mencerminkan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nilai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integritas</w:t>
      </w:r>
      <w:proofErr w:type="spellEnd"/>
      <w:r w:rsidRPr="00C96234">
        <w:rPr>
          <w:rFonts w:ascii="Cambria" w:eastAsia="Book Antiqua" w:hAnsi="Cambria" w:cs="Book Antiqua"/>
          <w:sz w:val="24"/>
          <w:szCs w:val="24"/>
        </w:rPr>
        <w:t xml:space="preserve"> dan </w:t>
      </w:r>
      <w:proofErr w:type="spellStart"/>
      <w:r w:rsidRPr="00C96234">
        <w:rPr>
          <w:rFonts w:ascii="Cambria" w:eastAsia="Book Antiqua" w:hAnsi="Cambria" w:cs="Book Antiqua"/>
          <w:sz w:val="24"/>
          <w:szCs w:val="24"/>
        </w:rPr>
        <w:t>keadilan</w:t>
      </w:r>
      <w:proofErr w:type="spellEnd"/>
      <w:r w:rsidRPr="00C96234">
        <w:rPr>
          <w:rFonts w:ascii="Cambria" w:eastAsia="Book Antiqua" w:hAnsi="Cambria" w:cs="Book Antiqua"/>
          <w:sz w:val="24"/>
          <w:szCs w:val="24"/>
        </w:rPr>
        <w:t>.</w:t>
      </w:r>
    </w:p>
    <w:p w14:paraId="298C0182" w14:textId="77777777" w:rsidR="00222F62" w:rsidRPr="00C96234" w:rsidRDefault="00222F62" w:rsidP="00C96234">
      <w:pPr>
        <w:spacing w:after="0"/>
        <w:ind w:left="-2" w:firstLineChars="237" w:firstLine="569"/>
        <w:jc w:val="both"/>
        <w:rPr>
          <w:rFonts w:ascii="Cambria" w:eastAsia="Book Antiqua" w:hAnsi="Cambria" w:cs="Book Antiqua"/>
          <w:sz w:val="24"/>
          <w:szCs w:val="24"/>
        </w:rPr>
      </w:pPr>
      <w:proofErr w:type="spellStart"/>
      <w:r w:rsidRPr="00C96234">
        <w:rPr>
          <w:rFonts w:ascii="Cambria" w:eastAsia="Book Antiqua" w:hAnsi="Cambria" w:cs="Book Antiqua"/>
          <w:sz w:val="24"/>
          <w:szCs w:val="24"/>
        </w:rPr>
        <w:t>Berdasarkan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latar</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belakang</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tersebut</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artikel</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ini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berupaya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menjawab</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beberapa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permasalahan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utama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yaitu</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bagaimana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dilema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etis</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muncul</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dalam</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praktik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perpajakan</w:t>
      </w:r>
      <w:proofErr w:type="spellEnd"/>
      <w:r w:rsidRPr="00C96234">
        <w:rPr>
          <w:rFonts w:ascii="Cambria" w:eastAsia="Book Antiqua" w:hAnsi="Cambria" w:cs="Book Antiqua"/>
          <w:sz w:val="24"/>
          <w:szCs w:val="24"/>
        </w:rPr>
        <w:t xml:space="preserve"> di Indonesia, </w:t>
      </w:r>
      <w:proofErr w:type="spellStart"/>
      <w:r w:rsidRPr="00C96234">
        <w:rPr>
          <w:rFonts w:ascii="Cambria" w:eastAsia="Book Antiqua" w:hAnsi="Cambria" w:cs="Book Antiqua"/>
          <w:sz w:val="24"/>
          <w:szCs w:val="24"/>
        </w:rPr>
        <w:t>sejauh</w:t>
      </w:r>
      <w:proofErr w:type="spellEnd"/>
      <w:r w:rsidRPr="00C96234">
        <w:rPr>
          <w:rFonts w:ascii="Cambria" w:eastAsia="Book Antiqua" w:hAnsi="Cambria" w:cs="Book Antiqua"/>
          <w:sz w:val="24"/>
          <w:szCs w:val="24"/>
        </w:rPr>
        <w:t xml:space="preserve"> mana </w:t>
      </w:r>
      <w:proofErr w:type="spellStart"/>
      <w:r w:rsidRPr="00C96234">
        <w:rPr>
          <w:rFonts w:ascii="Cambria" w:eastAsia="Book Antiqua" w:hAnsi="Cambria" w:cs="Book Antiqua"/>
          <w:sz w:val="24"/>
          <w:szCs w:val="24"/>
        </w:rPr>
        <w:t>penerapan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kode</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profesi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dapat</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mencegah</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manipulasi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laporan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pajak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apa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dampak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penerapan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etika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terhadap</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kepatuhan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wajib</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pajak</w:t>
      </w:r>
      <w:proofErr w:type="spellEnd"/>
      <w:r w:rsidRPr="00C96234">
        <w:rPr>
          <w:rFonts w:ascii="Cambria" w:eastAsia="Book Antiqua" w:hAnsi="Cambria" w:cs="Book Antiqua"/>
          <w:sz w:val="24"/>
          <w:szCs w:val="24"/>
        </w:rPr>
        <w:t xml:space="preserve"> dan tata </w:t>
      </w:r>
      <w:proofErr w:type="spellStart"/>
      <w:r w:rsidRPr="00C96234">
        <w:rPr>
          <w:rFonts w:ascii="Cambria" w:eastAsia="Book Antiqua" w:hAnsi="Cambria" w:cs="Book Antiqua"/>
          <w:sz w:val="24"/>
          <w:szCs w:val="24"/>
        </w:rPr>
        <w:t>kelola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fiskal</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serta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bagaimana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etika</w:t>
      </w:r>
      <w:proofErr w:type="spellEnd"/>
      <w:r w:rsidRPr="00C96234">
        <w:rPr>
          <w:rFonts w:ascii="Cambria" w:eastAsia="Book Antiqua" w:hAnsi="Cambria" w:cs="Book Antiqua"/>
          <w:sz w:val="24"/>
          <w:szCs w:val="24"/>
        </w:rPr>
        <w:t xml:space="preserve"> </w:t>
      </w:r>
      <w:proofErr w:type="spellStart"/>
      <w:proofErr w:type="gramStart"/>
      <w:r w:rsidRPr="00C96234">
        <w:rPr>
          <w:rFonts w:ascii="Cambria" w:eastAsia="Book Antiqua" w:hAnsi="Cambria" w:cs="Book Antiqua"/>
          <w:sz w:val="24"/>
          <w:szCs w:val="24"/>
        </w:rPr>
        <w:t>profesi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w:t>
      </w:r>
      <w:proofErr w:type="spellEnd"/>
      <w:proofErr w:type="gramEnd"/>
      <w:r w:rsidRPr="00C96234">
        <w:rPr>
          <w:rFonts w:ascii="Cambria" w:eastAsia="Book Antiqua" w:hAnsi="Cambria" w:cs="Book Antiqua"/>
          <w:sz w:val="24"/>
          <w:szCs w:val="24"/>
        </w:rPr>
        <w:t xml:space="preserve">  </w:t>
      </w:r>
      <w:proofErr w:type="spellStart"/>
      <w:proofErr w:type="gramStart"/>
      <w:r w:rsidRPr="00C96234">
        <w:rPr>
          <w:rFonts w:ascii="Cambria" w:eastAsia="Book Antiqua" w:hAnsi="Cambria" w:cs="Book Antiqua"/>
          <w:sz w:val="24"/>
          <w:szCs w:val="24"/>
        </w:rPr>
        <w:t>dalam</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menjaga</w:t>
      </w:r>
      <w:proofErr w:type="spellEnd"/>
      <w:proofErr w:type="gram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reputasi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profesi</w:t>
      </w:r>
      <w:proofErr w:type="spellEnd"/>
      <w:r w:rsidRPr="00C96234">
        <w:rPr>
          <w:rFonts w:ascii="Cambria" w:eastAsia="Book Antiqua" w:hAnsi="Cambria" w:cs="Book Antiqua"/>
          <w:sz w:val="24"/>
          <w:szCs w:val="24"/>
        </w:rPr>
        <w:t xml:space="preserve"> dan </w:t>
      </w:r>
      <w:proofErr w:type="spellStart"/>
      <w:r w:rsidRPr="00C96234">
        <w:rPr>
          <w:rFonts w:ascii="Cambria" w:eastAsia="Book Antiqua" w:hAnsi="Cambria" w:cs="Book Antiqua"/>
          <w:sz w:val="24"/>
          <w:szCs w:val="24"/>
        </w:rPr>
        <w:t>membangun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kepercayaan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masyarakat</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terhadap</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sistem</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perpajakan</w:t>
      </w:r>
      <w:proofErr w:type="spellEnd"/>
      <w:r w:rsidRPr="00C96234">
        <w:rPr>
          <w:rFonts w:ascii="Cambria" w:eastAsia="Book Antiqua" w:hAnsi="Cambria" w:cs="Book Antiqua"/>
          <w:sz w:val="24"/>
          <w:szCs w:val="24"/>
        </w:rPr>
        <w:t>.</w:t>
      </w:r>
    </w:p>
    <w:p w14:paraId="5900E706" w14:textId="77777777" w:rsidR="00222F62" w:rsidRPr="00C96234" w:rsidRDefault="00222F62" w:rsidP="00C96234">
      <w:pPr>
        <w:spacing w:after="0"/>
        <w:ind w:left="-2" w:firstLineChars="237" w:firstLine="569"/>
        <w:jc w:val="both"/>
        <w:rPr>
          <w:rFonts w:ascii="Cambria" w:eastAsia="Book Antiqua" w:hAnsi="Cambria" w:cs="Book Antiqua"/>
          <w:sz w:val="24"/>
          <w:szCs w:val="24"/>
        </w:rPr>
      </w:pPr>
      <w:r w:rsidRPr="00C96234">
        <w:rPr>
          <w:rFonts w:ascii="Cambria" w:eastAsia="Book Antiqua" w:hAnsi="Cambria" w:cs="Book Antiqua"/>
          <w:sz w:val="24"/>
          <w:szCs w:val="24"/>
        </w:rPr>
        <w:t xml:space="preserve">Tujuan </w:t>
      </w:r>
      <w:proofErr w:type="spellStart"/>
      <w:r w:rsidRPr="00C96234">
        <w:rPr>
          <w:rFonts w:ascii="Cambria" w:eastAsia="Book Antiqua" w:hAnsi="Cambria" w:cs="Book Antiqua"/>
          <w:sz w:val="24"/>
          <w:szCs w:val="24"/>
        </w:rPr>
        <w:t>dari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kajian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ini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adalah</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untuk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memberikan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penjelasan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mengenai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penerapan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etika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profesi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w:t>
      </w:r>
      <w:proofErr w:type="spellEnd"/>
      <w:r w:rsidRPr="00C96234">
        <w:rPr>
          <w:rFonts w:ascii="Cambria" w:eastAsia="Book Antiqua" w:hAnsi="Cambria" w:cs="Book Antiqua"/>
          <w:sz w:val="24"/>
          <w:szCs w:val="24"/>
        </w:rPr>
        <w:tab/>
      </w:r>
      <w:proofErr w:type="spellStart"/>
      <w:r w:rsidRPr="00C96234">
        <w:rPr>
          <w:rFonts w:ascii="Cambria" w:eastAsia="Book Antiqua" w:hAnsi="Cambria" w:cs="Book Antiqua"/>
          <w:sz w:val="24"/>
          <w:szCs w:val="24"/>
        </w:rPr>
        <w:t>dalam</w:t>
      </w:r>
      <w:proofErr w:type="spellEnd"/>
      <w:r w:rsidRPr="00C96234">
        <w:rPr>
          <w:rFonts w:ascii="Cambria" w:eastAsia="Book Antiqua" w:hAnsi="Cambria" w:cs="Book Antiqua"/>
          <w:sz w:val="24"/>
          <w:szCs w:val="24"/>
        </w:rPr>
        <w:tab/>
      </w:r>
      <w:proofErr w:type="spellStart"/>
      <w:r w:rsidRPr="00C96234">
        <w:rPr>
          <w:rFonts w:ascii="Cambria" w:eastAsia="Book Antiqua" w:hAnsi="Cambria" w:cs="Book Antiqua"/>
          <w:sz w:val="24"/>
          <w:szCs w:val="24"/>
        </w:rPr>
        <w:t>praktik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perpajakan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sekaligus</w:t>
      </w:r>
      <w:proofErr w:type="spellEnd"/>
      <w:r w:rsidRPr="00C96234">
        <w:rPr>
          <w:rFonts w:ascii="Cambria" w:eastAsia="Book Antiqua" w:hAnsi="Cambria" w:cs="Book Antiqua"/>
          <w:sz w:val="24"/>
          <w:szCs w:val="24"/>
        </w:rPr>
        <w:tab/>
      </w:r>
      <w:proofErr w:type="spellStart"/>
      <w:r w:rsidRPr="00C96234">
        <w:rPr>
          <w:rFonts w:ascii="Cambria" w:eastAsia="Book Antiqua" w:hAnsi="Cambria" w:cs="Book Antiqua"/>
          <w:sz w:val="24"/>
          <w:szCs w:val="24"/>
        </w:rPr>
        <w:t>memecahkan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permasalahan</w:t>
      </w:r>
      <w:proofErr w:type="spellEnd"/>
      <w:r w:rsidRPr="00C96234">
        <w:rPr>
          <w:rFonts w:ascii="Cambria" w:eastAsia="Book Antiqua" w:hAnsi="Cambria" w:cs="Book Antiqua"/>
          <w:sz w:val="24"/>
          <w:szCs w:val="24"/>
        </w:rPr>
        <w:t xml:space="preserve"> yang </w:t>
      </w:r>
      <w:proofErr w:type="spellStart"/>
      <w:r w:rsidRPr="00C96234">
        <w:rPr>
          <w:rFonts w:ascii="Cambria" w:eastAsia="Book Antiqua" w:hAnsi="Cambria" w:cs="Book Antiqua"/>
          <w:sz w:val="24"/>
          <w:szCs w:val="24"/>
        </w:rPr>
        <w:t>telah</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dirumuskan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Dengan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membahas</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dilema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etis</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penerapan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kode</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serta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dampak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etika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terhadap</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kepatuhan</w:t>
      </w:r>
      <w:proofErr w:type="spellEnd"/>
      <w:r w:rsidRPr="00C96234">
        <w:rPr>
          <w:rFonts w:ascii="Cambria" w:eastAsia="Book Antiqua" w:hAnsi="Cambria" w:cs="Book Antiqua"/>
          <w:sz w:val="24"/>
          <w:szCs w:val="24"/>
        </w:rPr>
        <w:t xml:space="preserve"> dan </w:t>
      </w:r>
      <w:proofErr w:type="spellStart"/>
      <w:r w:rsidRPr="00C96234">
        <w:rPr>
          <w:rFonts w:ascii="Cambria" w:eastAsia="Book Antiqua" w:hAnsi="Cambria" w:cs="Book Antiqua"/>
          <w:sz w:val="24"/>
          <w:szCs w:val="24"/>
        </w:rPr>
        <w:t>reputasi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profesi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artikel</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ini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diharapkan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dapat</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memberikan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gambaran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menyeluruh</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tentang</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pentingnya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etika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dalam</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sistem</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perpajakan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nasional</w:t>
      </w:r>
      <w:proofErr w:type="spellEnd"/>
      <w:r w:rsidRPr="00C96234">
        <w:rPr>
          <w:rFonts w:ascii="Cambria" w:eastAsia="Book Antiqua" w:hAnsi="Cambria" w:cs="Book Antiqua"/>
          <w:sz w:val="24"/>
          <w:szCs w:val="24"/>
        </w:rPr>
        <w:t>.</w:t>
      </w:r>
    </w:p>
    <w:p w14:paraId="799FF0BF" w14:textId="213A69FE" w:rsidR="00EE69DD" w:rsidRPr="00C96234" w:rsidRDefault="00222F62" w:rsidP="00C96234">
      <w:pPr>
        <w:spacing w:after="0"/>
        <w:ind w:left="-2" w:firstLineChars="237" w:firstLine="569"/>
        <w:jc w:val="both"/>
        <w:rPr>
          <w:rFonts w:ascii="Cambria" w:eastAsia="Book Antiqua" w:hAnsi="Cambria" w:cs="Book Antiqua"/>
          <w:sz w:val="24"/>
          <w:szCs w:val="24"/>
        </w:rPr>
      </w:pPr>
      <w:r w:rsidRPr="00C96234">
        <w:rPr>
          <w:rFonts w:ascii="Cambria" w:eastAsia="Book Antiqua" w:hAnsi="Cambria" w:cs="Book Antiqua"/>
          <w:sz w:val="24"/>
          <w:szCs w:val="24"/>
        </w:rPr>
        <w:t xml:space="preserve">Manfaat yang </w:t>
      </w:r>
      <w:proofErr w:type="spellStart"/>
      <w:r w:rsidRPr="00C96234">
        <w:rPr>
          <w:rFonts w:ascii="Cambria" w:eastAsia="Book Antiqua" w:hAnsi="Cambria" w:cs="Book Antiqua"/>
          <w:sz w:val="24"/>
          <w:szCs w:val="24"/>
        </w:rPr>
        <w:t>diharapkan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dari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pembahasan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ini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antara</w:t>
      </w:r>
      <w:proofErr w:type="spellEnd"/>
      <w:r w:rsidRPr="00C96234">
        <w:rPr>
          <w:rFonts w:ascii="Cambria" w:eastAsia="Book Antiqua" w:hAnsi="Cambria" w:cs="Book Antiqua"/>
          <w:sz w:val="24"/>
          <w:szCs w:val="24"/>
        </w:rPr>
        <w:t xml:space="preserve"> lain </w:t>
      </w:r>
      <w:proofErr w:type="spellStart"/>
      <w:r w:rsidRPr="00C96234">
        <w:rPr>
          <w:rFonts w:ascii="Cambria" w:eastAsia="Book Antiqua" w:hAnsi="Cambria" w:cs="Book Antiqua"/>
          <w:sz w:val="24"/>
          <w:szCs w:val="24"/>
        </w:rPr>
        <w:t>memberikan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pemahaman</w:t>
      </w:r>
      <w:proofErr w:type="spellEnd"/>
      <w:r w:rsidRPr="00C96234">
        <w:rPr>
          <w:rFonts w:ascii="Cambria" w:eastAsia="Book Antiqua" w:hAnsi="Cambria" w:cs="Book Antiqua"/>
          <w:sz w:val="24"/>
          <w:szCs w:val="24"/>
        </w:rPr>
        <w:t xml:space="preserve"> yang </w:t>
      </w:r>
      <w:proofErr w:type="spellStart"/>
      <w:r w:rsidRPr="00C96234">
        <w:rPr>
          <w:rFonts w:ascii="Cambria" w:eastAsia="Book Antiqua" w:hAnsi="Cambria" w:cs="Book Antiqua"/>
          <w:sz w:val="24"/>
          <w:szCs w:val="24"/>
        </w:rPr>
        <w:t>lebih</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mendalam</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bagi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mengenai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pentingnya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etika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dalam</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praktik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perpajakan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menjadi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bahan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pertimbangan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bagi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perusahaan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dalam</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menjalin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hubungan</w:t>
      </w:r>
      <w:proofErr w:type="spellEnd"/>
      <w:r w:rsidRPr="00C96234">
        <w:rPr>
          <w:rFonts w:ascii="Cambria" w:eastAsia="Book Antiqua" w:hAnsi="Cambria" w:cs="Book Antiqua"/>
          <w:sz w:val="24"/>
          <w:szCs w:val="24"/>
        </w:rPr>
        <w:t xml:space="preserve"> yang </w:t>
      </w:r>
      <w:proofErr w:type="spellStart"/>
      <w:r w:rsidRPr="00C96234">
        <w:rPr>
          <w:rFonts w:ascii="Cambria" w:eastAsia="Book Antiqua" w:hAnsi="Cambria" w:cs="Book Antiqua"/>
          <w:sz w:val="24"/>
          <w:szCs w:val="24"/>
        </w:rPr>
        <w:t>sehat</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dengan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otoritas</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pajak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serta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memberikan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kontribusi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akademis</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dalam</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pengembangan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literatur</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mengenai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etika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profesi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w:t>
      </w:r>
      <w:proofErr w:type="spellEnd"/>
      <w:r w:rsidRPr="00C96234">
        <w:rPr>
          <w:rFonts w:ascii="Cambria" w:eastAsia="Book Antiqua" w:hAnsi="Cambria" w:cs="Book Antiqua"/>
          <w:sz w:val="24"/>
          <w:szCs w:val="24"/>
        </w:rPr>
        <w:t xml:space="preserve"> di Indonesia. </w:t>
      </w:r>
      <w:proofErr w:type="spellStart"/>
      <w:r w:rsidRPr="00C96234">
        <w:rPr>
          <w:rFonts w:ascii="Cambria" w:eastAsia="Book Antiqua" w:hAnsi="Cambria" w:cs="Book Antiqua"/>
          <w:sz w:val="24"/>
          <w:szCs w:val="24"/>
        </w:rPr>
        <w:t>Lebih</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jauh</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lagi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kajian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ini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diharapkan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dapat</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meningkatkan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kesadaran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masyarakat</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sebagai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penjaga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integritas</w:t>
      </w:r>
      <w:proofErr w:type="spellEnd"/>
      <w:r w:rsidRPr="00C96234">
        <w:rPr>
          <w:rFonts w:ascii="Cambria" w:eastAsia="Book Antiqua" w:hAnsi="Cambria" w:cs="Book Antiqua"/>
          <w:sz w:val="24"/>
          <w:szCs w:val="24"/>
        </w:rPr>
        <w:t xml:space="preserve"> dan </w:t>
      </w:r>
      <w:proofErr w:type="spellStart"/>
      <w:r w:rsidRPr="00C96234">
        <w:rPr>
          <w:rFonts w:ascii="Cambria" w:eastAsia="Book Antiqua" w:hAnsi="Cambria" w:cs="Book Antiqua"/>
          <w:sz w:val="24"/>
          <w:szCs w:val="24"/>
        </w:rPr>
        <w:t>keadilan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dalam</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sistem</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perpajakan</w:t>
      </w:r>
      <w:proofErr w:type="spellEnd"/>
      <w:r w:rsidRPr="00C96234">
        <w:rPr>
          <w:rFonts w:ascii="Cambria" w:eastAsia="Book Antiqua" w:hAnsi="Cambria" w:cs="Book Antiqua"/>
          <w:sz w:val="24"/>
          <w:szCs w:val="24"/>
        </w:rPr>
        <w:t>.</w:t>
      </w:r>
    </w:p>
    <w:p w14:paraId="624D8823" w14:textId="77777777" w:rsidR="00222F62" w:rsidRPr="00C96234" w:rsidRDefault="00222F62" w:rsidP="00222F62">
      <w:pPr>
        <w:spacing w:after="0" w:line="240" w:lineRule="auto"/>
        <w:ind w:left="-2" w:firstLineChars="300" w:firstLine="720"/>
        <w:jc w:val="both"/>
        <w:rPr>
          <w:rFonts w:ascii="Cambria" w:eastAsia="Book Antiqua" w:hAnsi="Cambria" w:cs="Book Antiqua"/>
          <w:sz w:val="24"/>
          <w:szCs w:val="24"/>
        </w:rPr>
      </w:pPr>
    </w:p>
    <w:p w14:paraId="49C7E3CB" w14:textId="7C8CB783" w:rsidR="00EE69DD" w:rsidRPr="00C96234" w:rsidRDefault="00000000" w:rsidP="00C96234">
      <w:pPr>
        <w:spacing w:after="0" w:line="240" w:lineRule="auto"/>
        <w:ind w:left="0" w:hanging="2"/>
        <w:rPr>
          <w:rFonts w:ascii="Cambria" w:eastAsia="Arial" w:hAnsi="Cambria" w:cs="Arial"/>
          <w:sz w:val="24"/>
          <w:szCs w:val="24"/>
        </w:rPr>
      </w:pPr>
      <w:r w:rsidRPr="00C96234">
        <w:rPr>
          <w:rFonts w:ascii="Cambria" w:eastAsia="Arial" w:hAnsi="Cambria" w:cs="Arial"/>
          <w:b/>
          <w:sz w:val="24"/>
          <w:szCs w:val="24"/>
        </w:rPr>
        <w:t>METODE PENELITIAN</w:t>
      </w:r>
    </w:p>
    <w:p w14:paraId="544BAE04" w14:textId="77777777" w:rsidR="00222F62" w:rsidRPr="00C96234" w:rsidRDefault="00222F62" w:rsidP="00C96234">
      <w:pPr>
        <w:spacing w:after="0"/>
        <w:ind w:left="-2" w:firstLineChars="237" w:firstLine="569"/>
        <w:jc w:val="both"/>
        <w:rPr>
          <w:rFonts w:ascii="Cambria" w:eastAsia="Book Antiqua" w:hAnsi="Cambria" w:cs="Book Antiqua"/>
          <w:sz w:val="24"/>
          <w:szCs w:val="24"/>
        </w:rPr>
      </w:pPr>
      <w:r w:rsidRPr="00C96234">
        <w:rPr>
          <w:rFonts w:ascii="Cambria" w:eastAsia="Book Antiqua" w:hAnsi="Cambria" w:cs="Book Antiqua"/>
          <w:sz w:val="24"/>
          <w:szCs w:val="24"/>
        </w:rPr>
        <w:t xml:space="preserve">Metode </w:t>
      </w:r>
      <w:proofErr w:type="spellStart"/>
      <w:r w:rsidRPr="00C96234">
        <w:rPr>
          <w:rFonts w:ascii="Cambria" w:eastAsia="Book Antiqua" w:hAnsi="Cambria" w:cs="Book Antiqua"/>
          <w:sz w:val="24"/>
          <w:szCs w:val="24"/>
        </w:rPr>
        <w:t>penelitian</w:t>
      </w:r>
      <w:proofErr w:type="spellEnd"/>
      <w:r w:rsidRPr="00C96234">
        <w:rPr>
          <w:rFonts w:ascii="Cambria" w:eastAsia="Book Antiqua" w:hAnsi="Cambria" w:cs="Book Antiqua"/>
          <w:sz w:val="24"/>
          <w:szCs w:val="24"/>
        </w:rPr>
        <w:t xml:space="preserve"> yang </w:t>
      </w:r>
      <w:proofErr w:type="spellStart"/>
      <w:r w:rsidRPr="00C96234">
        <w:rPr>
          <w:rFonts w:ascii="Cambria" w:eastAsia="Book Antiqua" w:hAnsi="Cambria" w:cs="Book Antiqua"/>
          <w:sz w:val="24"/>
          <w:szCs w:val="24"/>
        </w:rPr>
        <w:t>digunakan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dalam</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artikel</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ini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adalah</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pendekatan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deskriptif</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kualitatif</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dengan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metode</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studi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pustaka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Pemilihan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metode</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ini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didasarkan</w:t>
      </w:r>
      <w:proofErr w:type="spellEnd"/>
      <w:r w:rsidRPr="00C96234">
        <w:rPr>
          <w:rFonts w:ascii="Cambria" w:eastAsia="Book Antiqua" w:hAnsi="Cambria" w:cs="Book Antiqua"/>
          <w:sz w:val="24"/>
          <w:szCs w:val="24"/>
        </w:rPr>
        <w:t xml:space="preserve"> pada </w:t>
      </w:r>
      <w:proofErr w:type="spellStart"/>
      <w:r w:rsidRPr="00C96234">
        <w:rPr>
          <w:rFonts w:ascii="Cambria" w:eastAsia="Book Antiqua" w:hAnsi="Cambria" w:cs="Book Antiqua"/>
          <w:sz w:val="24"/>
          <w:szCs w:val="24"/>
        </w:rPr>
        <w:t>tujuan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penelitian</w:t>
      </w:r>
      <w:proofErr w:type="spellEnd"/>
      <w:r w:rsidRPr="00C96234">
        <w:rPr>
          <w:rFonts w:ascii="Cambria" w:eastAsia="Book Antiqua" w:hAnsi="Cambria" w:cs="Book Antiqua"/>
          <w:sz w:val="24"/>
          <w:szCs w:val="24"/>
        </w:rPr>
        <w:t xml:space="preserve"> yang </w:t>
      </w:r>
      <w:proofErr w:type="spellStart"/>
      <w:r w:rsidRPr="00C96234">
        <w:rPr>
          <w:rFonts w:ascii="Cambria" w:eastAsia="Book Antiqua" w:hAnsi="Cambria" w:cs="Book Antiqua"/>
          <w:sz w:val="24"/>
          <w:szCs w:val="24"/>
        </w:rPr>
        <w:t>berfokus</w:t>
      </w:r>
      <w:proofErr w:type="spellEnd"/>
      <w:r w:rsidRPr="00C96234">
        <w:rPr>
          <w:rFonts w:ascii="Cambria" w:eastAsia="Book Antiqua" w:hAnsi="Cambria" w:cs="Book Antiqua"/>
          <w:sz w:val="24"/>
          <w:szCs w:val="24"/>
        </w:rPr>
        <w:t xml:space="preserve"> pada </w:t>
      </w:r>
      <w:proofErr w:type="spellStart"/>
      <w:r w:rsidRPr="00C96234">
        <w:rPr>
          <w:rFonts w:ascii="Cambria" w:eastAsia="Book Antiqua" w:hAnsi="Cambria" w:cs="Book Antiqua"/>
          <w:sz w:val="24"/>
          <w:szCs w:val="24"/>
        </w:rPr>
        <w:t>kajian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penerapan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etika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profesi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dalam</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praktik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perpajakan</w:t>
      </w:r>
      <w:proofErr w:type="spellEnd"/>
      <w:r w:rsidRPr="00C96234">
        <w:rPr>
          <w:rFonts w:ascii="Cambria" w:eastAsia="Book Antiqua" w:hAnsi="Cambria" w:cs="Book Antiqua"/>
          <w:sz w:val="24"/>
          <w:szCs w:val="24"/>
        </w:rPr>
        <w:t xml:space="preserve"> di Indonesia. </w:t>
      </w:r>
      <w:proofErr w:type="spellStart"/>
      <w:r w:rsidRPr="00C96234">
        <w:rPr>
          <w:rFonts w:ascii="Cambria" w:eastAsia="Book Antiqua" w:hAnsi="Cambria" w:cs="Book Antiqua"/>
          <w:sz w:val="24"/>
          <w:szCs w:val="24"/>
        </w:rPr>
        <w:t>Pendekatan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deskriptif</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kualitatif</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dinilai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mampu</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memberikan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gambaran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secara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menyeluruh</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mengenai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fenomena</w:t>
      </w:r>
      <w:proofErr w:type="spellEnd"/>
      <w:r w:rsidRPr="00C96234">
        <w:rPr>
          <w:rFonts w:ascii="Cambria" w:eastAsia="Book Antiqua" w:hAnsi="Cambria" w:cs="Book Antiqua"/>
          <w:sz w:val="24"/>
          <w:szCs w:val="24"/>
        </w:rPr>
        <w:t xml:space="preserve"> yang </w:t>
      </w:r>
      <w:proofErr w:type="spellStart"/>
      <w:r w:rsidRPr="00C96234">
        <w:rPr>
          <w:rFonts w:ascii="Cambria" w:eastAsia="Book Antiqua" w:hAnsi="Cambria" w:cs="Book Antiqua"/>
          <w:sz w:val="24"/>
          <w:szCs w:val="24"/>
        </w:rPr>
        <w:t>diteliti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melalui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analisis</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berbagai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literatur</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dokumen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resmi</w:t>
      </w:r>
      <w:proofErr w:type="spellEnd"/>
      <w:r w:rsidRPr="00C96234">
        <w:rPr>
          <w:rFonts w:ascii="Cambria" w:eastAsia="Book Antiqua" w:hAnsi="Cambria" w:cs="Book Antiqua"/>
          <w:sz w:val="24"/>
          <w:szCs w:val="24"/>
        </w:rPr>
        <w:t xml:space="preserve">, dan </w:t>
      </w:r>
      <w:proofErr w:type="spellStart"/>
      <w:r w:rsidRPr="00C96234">
        <w:rPr>
          <w:rFonts w:ascii="Cambria" w:eastAsia="Book Antiqua" w:hAnsi="Cambria" w:cs="Book Antiqua"/>
          <w:sz w:val="24"/>
          <w:szCs w:val="24"/>
        </w:rPr>
        <w:t>hasil</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penelitian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terdahulu</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Dengan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metode</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ini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peneliti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dapat</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mengkaji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bagaimana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dilema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etis</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muncul</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dalam</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praktik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perpajakan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sejauh</w:t>
      </w:r>
      <w:proofErr w:type="spellEnd"/>
      <w:r w:rsidRPr="00C96234">
        <w:rPr>
          <w:rFonts w:ascii="Cambria" w:eastAsia="Book Antiqua" w:hAnsi="Cambria" w:cs="Book Antiqua"/>
          <w:sz w:val="24"/>
          <w:szCs w:val="24"/>
        </w:rPr>
        <w:t xml:space="preserve"> mana </w:t>
      </w:r>
      <w:proofErr w:type="spellStart"/>
      <w:r w:rsidRPr="00C96234">
        <w:rPr>
          <w:rFonts w:ascii="Cambria" w:eastAsia="Book Antiqua" w:hAnsi="Cambria" w:cs="Book Antiqua"/>
          <w:sz w:val="24"/>
          <w:szCs w:val="24"/>
        </w:rPr>
        <w:t>kode</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profesi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mampu</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mencegah</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lastRenderedPageBreak/>
        <w:t>manipulasi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laporan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pajak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serta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dampak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penerapan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etika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terhadap</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kepatuhan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wajib</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pajak</w:t>
      </w:r>
      <w:proofErr w:type="spellEnd"/>
      <w:r w:rsidRPr="00C96234">
        <w:rPr>
          <w:rFonts w:ascii="Cambria" w:eastAsia="Book Antiqua" w:hAnsi="Cambria" w:cs="Book Antiqua"/>
          <w:sz w:val="24"/>
          <w:szCs w:val="24"/>
        </w:rPr>
        <w:t xml:space="preserve"> dan </w:t>
      </w:r>
      <w:proofErr w:type="spellStart"/>
      <w:r w:rsidRPr="00C96234">
        <w:rPr>
          <w:rFonts w:ascii="Cambria" w:eastAsia="Book Antiqua" w:hAnsi="Cambria" w:cs="Book Antiqua"/>
          <w:sz w:val="24"/>
          <w:szCs w:val="24"/>
        </w:rPr>
        <w:t>reputasi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profesi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w:t>
      </w:r>
      <w:proofErr w:type="spellEnd"/>
      <w:r w:rsidRPr="00C96234">
        <w:rPr>
          <w:rFonts w:ascii="Cambria" w:eastAsia="Book Antiqua" w:hAnsi="Cambria" w:cs="Book Antiqua"/>
          <w:sz w:val="24"/>
          <w:szCs w:val="24"/>
        </w:rPr>
        <w:t>.</w:t>
      </w:r>
    </w:p>
    <w:p w14:paraId="53A657AE" w14:textId="77777777" w:rsidR="00222F62" w:rsidRPr="00C96234" w:rsidRDefault="00222F62" w:rsidP="00C96234">
      <w:pPr>
        <w:spacing w:after="0"/>
        <w:ind w:left="-2" w:firstLineChars="237" w:firstLine="569"/>
        <w:jc w:val="both"/>
        <w:rPr>
          <w:rFonts w:ascii="Cambria" w:eastAsia="Book Antiqua" w:hAnsi="Cambria" w:cs="Book Antiqua"/>
          <w:sz w:val="24"/>
          <w:szCs w:val="24"/>
        </w:rPr>
      </w:pPr>
      <w:proofErr w:type="spellStart"/>
      <w:r w:rsidRPr="00C96234">
        <w:rPr>
          <w:rFonts w:ascii="Cambria" w:eastAsia="Book Antiqua" w:hAnsi="Cambria" w:cs="Book Antiqua"/>
          <w:sz w:val="24"/>
          <w:szCs w:val="24"/>
        </w:rPr>
        <w:t>Sumber</w:t>
      </w:r>
      <w:proofErr w:type="spellEnd"/>
      <w:r w:rsidRPr="00C96234">
        <w:rPr>
          <w:rFonts w:ascii="Cambria" w:eastAsia="Book Antiqua" w:hAnsi="Cambria" w:cs="Book Antiqua"/>
          <w:sz w:val="24"/>
          <w:szCs w:val="24"/>
        </w:rPr>
        <w:t xml:space="preserve"> data </w:t>
      </w:r>
      <w:proofErr w:type="spellStart"/>
      <w:r w:rsidRPr="00C96234">
        <w:rPr>
          <w:rFonts w:ascii="Cambria" w:eastAsia="Book Antiqua" w:hAnsi="Cambria" w:cs="Book Antiqua"/>
          <w:sz w:val="24"/>
          <w:szCs w:val="24"/>
        </w:rPr>
        <w:t>dalam</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penelitian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ini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berupa</w:t>
      </w:r>
      <w:proofErr w:type="spellEnd"/>
      <w:r w:rsidRPr="00C96234">
        <w:rPr>
          <w:rFonts w:ascii="Cambria" w:eastAsia="Book Antiqua" w:hAnsi="Cambria" w:cs="Book Antiqua"/>
          <w:sz w:val="24"/>
          <w:szCs w:val="24"/>
        </w:rPr>
        <w:t xml:space="preserve"> data </w:t>
      </w:r>
      <w:proofErr w:type="spellStart"/>
      <w:r w:rsidRPr="00C96234">
        <w:rPr>
          <w:rFonts w:ascii="Cambria" w:eastAsia="Book Antiqua" w:hAnsi="Cambria" w:cs="Book Antiqua"/>
          <w:sz w:val="24"/>
          <w:szCs w:val="24"/>
        </w:rPr>
        <w:t>sekunder</w:t>
      </w:r>
      <w:proofErr w:type="spellEnd"/>
      <w:r w:rsidRPr="00C96234">
        <w:rPr>
          <w:rFonts w:ascii="Cambria" w:eastAsia="Book Antiqua" w:hAnsi="Cambria" w:cs="Book Antiqua"/>
          <w:sz w:val="24"/>
          <w:szCs w:val="24"/>
        </w:rPr>
        <w:t xml:space="preserve"> yang </w:t>
      </w:r>
      <w:proofErr w:type="spellStart"/>
      <w:r w:rsidRPr="00C96234">
        <w:rPr>
          <w:rFonts w:ascii="Cambria" w:eastAsia="Book Antiqua" w:hAnsi="Cambria" w:cs="Book Antiqua"/>
          <w:sz w:val="24"/>
          <w:szCs w:val="24"/>
        </w:rPr>
        <w:t>diperoleh</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dari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jurnal</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ilmiah</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buku</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artikel</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akademik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peraturan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perpajakan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serta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dokumen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resmi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dari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Ikatan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w:t>
      </w:r>
      <w:proofErr w:type="spellEnd"/>
      <w:r w:rsidRPr="00C96234">
        <w:rPr>
          <w:rFonts w:ascii="Cambria" w:eastAsia="Book Antiqua" w:hAnsi="Cambria" w:cs="Book Antiqua"/>
          <w:sz w:val="24"/>
          <w:szCs w:val="24"/>
        </w:rPr>
        <w:t xml:space="preserve"> Indonesia. </w:t>
      </w:r>
      <w:proofErr w:type="spellStart"/>
      <w:r w:rsidRPr="00C96234">
        <w:rPr>
          <w:rFonts w:ascii="Cambria" w:eastAsia="Book Antiqua" w:hAnsi="Cambria" w:cs="Book Antiqua"/>
          <w:sz w:val="24"/>
          <w:szCs w:val="24"/>
        </w:rPr>
        <w:t>Penelitian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ini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tidak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menggunakan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responden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individu</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melainkan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berfokus</w:t>
      </w:r>
      <w:proofErr w:type="spellEnd"/>
      <w:r w:rsidRPr="00C96234">
        <w:rPr>
          <w:rFonts w:ascii="Cambria" w:eastAsia="Book Antiqua" w:hAnsi="Cambria" w:cs="Book Antiqua"/>
          <w:sz w:val="24"/>
          <w:szCs w:val="24"/>
        </w:rPr>
        <w:t xml:space="preserve"> pada </w:t>
      </w:r>
      <w:proofErr w:type="spellStart"/>
      <w:r w:rsidRPr="00C96234">
        <w:rPr>
          <w:rFonts w:ascii="Cambria" w:eastAsia="Book Antiqua" w:hAnsi="Cambria" w:cs="Book Antiqua"/>
          <w:sz w:val="24"/>
          <w:szCs w:val="24"/>
        </w:rPr>
        <w:t>literatur</w:t>
      </w:r>
      <w:proofErr w:type="spellEnd"/>
      <w:r w:rsidRPr="00C96234">
        <w:rPr>
          <w:rFonts w:ascii="Cambria" w:eastAsia="Book Antiqua" w:hAnsi="Cambria" w:cs="Book Antiqua"/>
          <w:sz w:val="24"/>
          <w:szCs w:val="24"/>
        </w:rPr>
        <w:t xml:space="preserve"> yang </w:t>
      </w:r>
      <w:proofErr w:type="spellStart"/>
      <w:r w:rsidRPr="00C96234">
        <w:rPr>
          <w:rFonts w:ascii="Cambria" w:eastAsia="Book Antiqua" w:hAnsi="Cambria" w:cs="Book Antiqua"/>
          <w:sz w:val="24"/>
          <w:szCs w:val="24"/>
        </w:rPr>
        <w:t>relevan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dengan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tema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etika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profesi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w:t>
      </w:r>
      <w:proofErr w:type="spellEnd"/>
      <w:r w:rsidRPr="00C96234">
        <w:rPr>
          <w:rFonts w:ascii="Cambria" w:eastAsia="Book Antiqua" w:hAnsi="Cambria" w:cs="Book Antiqua"/>
          <w:sz w:val="24"/>
          <w:szCs w:val="24"/>
        </w:rPr>
        <w:t xml:space="preserve"> dan </w:t>
      </w:r>
      <w:proofErr w:type="spellStart"/>
      <w:r w:rsidRPr="00C96234">
        <w:rPr>
          <w:rFonts w:ascii="Cambria" w:eastAsia="Book Antiqua" w:hAnsi="Cambria" w:cs="Book Antiqua"/>
          <w:sz w:val="24"/>
          <w:szCs w:val="24"/>
        </w:rPr>
        <w:t>praktik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perpajakan</w:t>
      </w:r>
      <w:proofErr w:type="spellEnd"/>
      <w:r w:rsidRPr="00C96234">
        <w:rPr>
          <w:rFonts w:ascii="Cambria" w:eastAsia="Book Antiqua" w:hAnsi="Cambria" w:cs="Book Antiqua"/>
          <w:sz w:val="24"/>
          <w:szCs w:val="24"/>
        </w:rPr>
        <w:t xml:space="preserve">. Teknik </w:t>
      </w:r>
      <w:proofErr w:type="spellStart"/>
      <w:r w:rsidRPr="00C96234">
        <w:rPr>
          <w:rFonts w:ascii="Cambria" w:eastAsia="Book Antiqua" w:hAnsi="Cambria" w:cs="Book Antiqua"/>
          <w:sz w:val="24"/>
          <w:szCs w:val="24"/>
        </w:rPr>
        <w:t>pengumpulan</w:t>
      </w:r>
      <w:proofErr w:type="spellEnd"/>
      <w:r w:rsidRPr="00C96234">
        <w:rPr>
          <w:rFonts w:ascii="Cambria" w:eastAsia="Book Antiqua" w:hAnsi="Cambria" w:cs="Book Antiqua"/>
          <w:sz w:val="24"/>
          <w:szCs w:val="24"/>
        </w:rPr>
        <w:t xml:space="preserve"> data </w:t>
      </w:r>
      <w:proofErr w:type="spellStart"/>
      <w:r w:rsidRPr="00C96234">
        <w:rPr>
          <w:rFonts w:ascii="Cambria" w:eastAsia="Book Antiqua" w:hAnsi="Cambria" w:cs="Book Antiqua"/>
          <w:sz w:val="24"/>
          <w:szCs w:val="24"/>
        </w:rPr>
        <w:t>dilakukan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melalui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studi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pustaka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dengan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cara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mengidentifikasi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mengklasifikasi</w:t>
      </w:r>
      <w:proofErr w:type="spellEnd"/>
      <w:r w:rsidRPr="00C96234">
        <w:rPr>
          <w:rFonts w:ascii="Cambria" w:eastAsia="Book Antiqua" w:hAnsi="Cambria" w:cs="Book Antiqua"/>
          <w:sz w:val="24"/>
          <w:szCs w:val="24"/>
        </w:rPr>
        <w:t xml:space="preserve">, dan </w:t>
      </w:r>
      <w:proofErr w:type="spellStart"/>
      <w:r w:rsidRPr="00C96234">
        <w:rPr>
          <w:rFonts w:ascii="Cambria" w:eastAsia="Book Antiqua" w:hAnsi="Cambria" w:cs="Book Antiqua"/>
          <w:sz w:val="24"/>
          <w:szCs w:val="24"/>
        </w:rPr>
        <w:t>menelaah</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berbagai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sumber</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berdasarkan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tema-tema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tertentu</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seperti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etika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profesi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dilema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etis</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kepatuhan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pajak</w:t>
      </w:r>
      <w:proofErr w:type="spellEnd"/>
      <w:r w:rsidRPr="00C96234">
        <w:rPr>
          <w:rFonts w:ascii="Cambria" w:eastAsia="Book Antiqua" w:hAnsi="Cambria" w:cs="Book Antiqua"/>
          <w:sz w:val="24"/>
          <w:szCs w:val="24"/>
        </w:rPr>
        <w:t xml:space="preserve">, dan tata </w:t>
      </w:r>
      <w:proofErr w:type="spellStart"/>
      <w:r w:rsidRPr="00C96234">
        <w:rPr>
          <w:rFonts w:ascii="Cambria" w:eastAsia="Book Antiqua" w:hAnsi="Cambria" w:cs="Book Antiqua"/>
          <w:sz w:val="24"/>
          <w:szCs w:val="24"/>
        </w:rPr>
        <w:t>kelola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fiskal</w:t>
      </w:r>
      <w:proofErr w:type="spellEnd"/>
      <w:r w:rsidRPr="00C96234">
        <w:rPr>
          <w:rFonts w:ascii="Cambria" w:eastAsia="Book Antiqua" w:hAnsi="Cambria" w:cs="Book Antiqua"/>
          <w:sz w:val="24"/>
          <w:szCs w:val="24"/>
        </w:rPr>
        <w:t>.</w:t>
      </w:r>
    </w:p>
    <w:p w14:paraId="240B0291" w14:textId="77777777" w:rsidR="00222F62" w:rsidRPr="00C96234" w:rsidRDefault="00222F62" w:rsidP="00C96234">
      <w:pPr>
        <w:spacing w:after="0"/>
        <w:ind w:left="-2" w:firstLineChars="237" w:firstLine="569"/>
        <w:jc w:val="both"/>
        <w:rPr>
          <w:rFonts w:ascii="Cambria" w:eastAsia="Book Antiqua" w:hAnsi="Cambria" w:cs="Book Antiqua"/>
          <w:sz w:val="24"/>
          <w:szCs w:val="24"/>
        </w:rPr>
      </w:pPr>
      <w:proofErr w:type="spellStart"/>
      <w:r w:rsidRPr="00C96234">
        <w:rPr>
          <w:rFonts w:ascii="Cambria" w:eastAsia="Book Antiqua" w:hAnsi="Cambria" w:cs="Book Antiqua"/>
          <w:sz w:val="24"/>
          <w:szCs w:val="24"/>
        </w:rPr>
        <w:t>Variabel</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utama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dalam</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penelitian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ini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adalah</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etika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profesi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dalam</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praktik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perpajakan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Variabel</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tersebut</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mencakup</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prinsip-prinsip</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dalam</w:t>
      </w:r>
      <w:proofErr w:type="spellEnd"/>
      <w:r w:rsidRPr="00C96234">
        <w:rPr>
          <w:rFonts w:ascii="Cambria" w:eastAsia="Book Antiqua" w:hAnsi="Cambria" w:cs="Book Antiqua"/>
          <w:sz w:val="24"/>
          <w:szCs w:val="24"/>
        </w:rPr>
        <w:t xml:space="preserve"> Kode </w:t>
      </w:r>
      <w:proofErr w:type="spellStart"/>
      <w:r w:rsidRPr="00C96234">
        <w:rPr>
          <w:rFonts w:ascii="Cambria" w:eastAsia="Book Antiqua" w:hAnsi="Cambria" w:cs="Book Antiqua"/>
          <w:sz w:val="24"/>
          <w:szCs w:val="24"/>
        </w:rPr>
        <w:t>Etik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w:t>
      </w:r>
      <w:proofErr w:type="spellEnd"/>
      <w:r w:rsidRPr="00C96234">
        <w:rPr>
          <w:rFonts w:ascii="Cambria" w:eastAsia="Book Antiqua" w:hAnsi="Cambria" w:cs="Book Antiqua"/>
          <w:sz w:val="24"/>
          <w:szCs w:val="24"/>
        </w:rPr>
        <w:t xml:space="preserve"> Indonesia, </w:t>
      </w:r>
      <w:proofErr w:type="spellStart"/>
      <w:r w:rsidRPr="00C96234">
        <w:rPr>
          <w:rFonts w:ascii="Cambria" w:eastAsia="Book Antiqua" w:hAnsi="Cambria" w:cs="Book Antiqua"/>
          <w:sz w:val="24"/>
          <w:szCs w:val="24"/>
        </w:rPr>
        <w:t>seperti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integritas</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objektivitas</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kompetensi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profesional</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kerahasiaan</w:t>
      </w:r>
      <w:proofErr w:type="spellEnd"/>
      <w:r w:rsidRPr="00C96234">
        <w:rPr>
          <w:rFonts w:ascii="Cambria" w:eastAsia="Book Antiqua" w:hAnsi="Cambria" w:cs="Book Antiqua"/>
          <w:sz w:val="24"/>
          <w:szCs w:val="24"/>
        </w:rPr>
        <w:t xml:space="preserve">, dan </w:t>
      </w:r>
      <w:proofErr w:type="spellStart"/>
      <w:r w:rsidRPr="00C96234">
        <w:rPr>
          <w:rFonts w:ascii="Cambria" w:eastAsia="Book Antiqua" w:hAnsi="Cambria" w:cs="Book Antiqua"/>
          <w:sz w:val="24"/>
          <w:szCs w:val="24"/>
        </w:rPr>
        <w:t>perilaku</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profesional</w:t>
      </w:r>
      <w:proofErr w:type="spellEnd"/>
      <w:r w:rsidRPr="00C96234">
        <w:rPr>
          <w:rFonts w:ascii="Cambria" w:eastAsia="Book Antiqua" w:hAnsi="Cambria" w:cs="Book Antiqua"/>
          <w:sz w:val="24"/>
          <w:szCs w:val="24"/>
        </w:rPr>
        <w:t xml:space="preserve">. Selain </w:t>
      </w:r>
      <w:proofErr w:type="spellStart"/>
      <w:r w:rsidRPr="00C96234">
        <w:rPr>
          <w:rFonts w:ascii="Cambria" w:eastAsia="Book Antiqua" w:hAnsi="Cambria" w:cs="Book Antiqua"/>
          <w:sz w:val="24"/>
          <w:szCs w:val="24"/>
        </w:rPr>
        <w:t>itu</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penelitian</w:t>
      </w:r>
      <w:proofErr w:type="spellEnd"/>
      <w:r w:rsidRPr="00C96234">
        <w:rPr>
          <w:rFonts w:ascii="Cambria" w:eastAsia="Book Antiqua" w:hAnsi="Cambria" w:cs="Book Antiqua"/>
          <w:sz w:val="24"/>
          <w:szCs w:val="24"/>
        </w:rPr>
        <w:t xml:space="preserve"> juga </w:t>
      </w:r>
      <w:proofErr w:type="spellStart"/>
      <w:r w:rsidRPr="00C96234">
        <w:rPr>
          <w:rFonts w:ascii="Cambria" w:eastAsia="Book Antiqua" w:hAnsi="Cambria" w:cs="Book Antiqua"/>
          <w:sz w:val="24"/>
          <w:szCs w:val="24"/>
        </w:rPr>
        <w:t>mengkaji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praktik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perpajakan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dilema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etis</w:t>
      </w:r>
      <w:proofErr w:type="spellEnd"/>
      <w:r w:rsidRPr="00C96234">
        <w:rPr>
          <w:rFonts w:ascii="Cambria" w:eastAsia="Book Antiqua" w:hAnsi="Cambria" w:cs="Book Antiqua"/>
          <w:sz w:val="24"/>
          <w:szCs w:val="24"/>
        </w:rPr>
        <w:t xml:space="preserve"> yang </w:t>
      </w:r>
      <w:proofErr w:type="spellStart"/>
      <w:r w:rsidRPr="00C96234">
        <w:rPr>
          <w:rFonts w:ascii="Cambria" w:eastAsia="Book Antiqua" w:hAnsi="Cambria" w:cs="Book Antiqua"/>
          <w:sz w:val="24"/>
          <w:szCs w:val="24"/>
        </w:rPr>
        <w:t>dihadapi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serta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dampak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penerapan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etika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terhadap</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kepatuhan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wajib</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pajak</w:t>
      </w:r>
      <w:proofErr w:type="spellEnd"/>
      <w:r w:rsidRPr="00C96234">
        <w:rPr>
          <w:rFonts w:ascii="Cambria" w:eastAsia="Book Antiqua" w:hAnsi="Cambria" w:cs="Book Antiqua"/>
          <w:sz w:val="24"/>
          <w:szCs w:val="24"/>
        </w:rPr>
        <w:t xml:space="preserve">, tata </w:t>
      </w:r>
      <w:proofErr w:type="spellStart"/>
      <w:r w:rsidRPr="00C96234">
        <w:rPr>
          <w:rFonts w:ascii="Cambria" w:eastAsia="Book Antiqua" w:hAnsi="Cambria" w:cs="Book Antiqua"/>
          <w:sz w:val="24"/>
          <w:szCs w:val="24"/>
        </w:rPr>
        <w:t>kelola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fiskal</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reputasi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profesi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w:t>
      </w:r>
      <w:proofErr w:type="spellEnd"/>
      <w:r w:rsidRPr="00C96234">
        <w:rPr>
          <w:rFonts w:ascii="Cambria" w:eastAsia="Book Antiqua" w:hAnsi="Cambria" w:cs="Book Antiqua"/>
          <w:sz w:val="24"/>
          <w:szCs w:val="24"/>
        </w:rPr>
        <w:t xml:space="preserve">, dan </w:t>
      </w:r>
      <w:proofErr w:type="spellStart"/>
      <w:r w:rsidRPr="00C96234">
        <w:rPr>
          <w:rFonts w:ascii="Cambria" w:eastAsia="Book Antiqua" w:hAnsi="Cambria" w:cs="Book Antiqua"/>
          <w:sz w:val="24"/>
          <w:szCs w:val="24"/>
        </w:rPr>
        <w:t>kepercayaan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masyarakat</w:t>
      </w:r>
      <w:proofErr w:type="spellEnd"/>
      <w:r w:rsidRPr="00C96234">
        <w:rPr>
          <w:rFonts w:ascii="Cambria" w:eastAsia="Book Antiqua" w:hAnsi="Cambria" w:cs="Book Antiqua"/>
          <w:sz w:val="24"/>
          <w:szCs w:val="24"/>
        </w:rPr>
        <w:t>.</w:t>
      </w:r>
    </w:p>
    <w:p w14:paraId="5D201141" w14:textId="23C051B3" w:rsidR="00EE69DD" w:rsidRDefault="00222F62" w:rsidP="00C96234">
      <w:pPr>
        <w:spacing w:after="0"/>
        <w:ind w:left="-2" w:firstLineChars="237" w:firstLine="569"/>
        <w:jc w:val="both"/>
        <w:rPr>
          <w:rFonts w:ascii="Cambria" w:eastAsia="Book Antiqua" w:hAnsi="Cambria" w:cs="Book Antiqua"/>
          <w:sz w:val="24"/>
          <w:szCs w:val="24"/>
        </w:rPr>
      </w:pPr>
      <w:r w:rsidRPr="00C96234">
        <w:rPr>
          <w:rFonts w:ascii="Cambria" w:eastAsia="Book Antiqua" w:hAnsi="Cambria" w:cs="Book Antiqua"/>
          <w:sz w:val="24"/>
          <w:szCs w:val="24"/>
        </w:rPr>
        <w:t xml:space="preserve">Teknik </w:t>
      </w:r>
      <w:proofErr w:type="spellStart"/>
      <w:r w:rsidRPr="00C96234">
        <w:rPr>
          <w:rFonts w:ascii="Cambria" w:eastAsia="Book Antiqua" w:hAnsi="Cambria" w:cs="Book Antiqua"/>
          <w:sz w:val="24"/>
          <w:szCs w:val="24"/>
        </w:rPr>
        <w:t>analisis</w:t>
      </w:r>
      <w:proofErr w:type="spellEnd"/>
      <w:r w:rsidRPr="00C96234">
        <w:rPr>
          <w:rFonts w:ascii="Cambria" w:eastAsia="Book Antiqua" w:hAnsi="Cambria" w:cs="Book Antiqua"/>
          <w:sz w:val="24"/>
          <w:szCs w:val="24"/>
        </w:rPr>
        <w:t xml:space="preserve"> data yang </w:t>
      </w:r>
      <w:proofErr w:type="spellStart"/>
      <w:r w:rsidRPr="00C96234">
        <w:rPr>
          <w:rFonts w:ascii="Cambria" w:eastAsia="Book Antiqua" w:hAnsi="Cambria" w:cs="Book Antiqua"/>
          <w:sz w:val="24"/>
          <w:szCs w:val="24"/>
        </w:rPr>
        <w:t>digunakan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adalah</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analisis</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deskriptif</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kualitatif</w:t>
      </w:r>
      <w:proofErr w:type="spellEnd"/>
      <w:r w:rsidRPr="00C96234">
        <w:rPr>
          <w:rFonts w:ascii="Cambria" w:eastAsia="Book Antiqua" w:hAnsi="Cambria" w:cs="Book Antiqua"/>
          <w:sz w:val="24"/>
          <w:szCs w:val="24"/>
        </w:rPr>
        <w:t xml:space="preserve">. Data yang </w:t>
      </w:r>
      <w:proofErr w:type="spellStart"/>
      <w:r w:rsidRPr="00C96234">
        <w:rPr>
          <w:rFonts w:ascii="Cambria" w:eastAsia="Book Antiqua" w:hAnsi="Cambria" w:cs="Book Antiqua"/>
          <w:sz w:val="24"/>
          <w:szCs w:val="24"/>
        </w:rPr>
        <w:t>diperoleh</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dianalisis</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dengan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cara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membandingkan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menghubungkan</w:t>
      </w:r>
      <w:proofErr w:type="spellEnd"/>
      <w:r w:rsidRPr="00C96234">
        <w:rPr>
          <w:rFonts w:ascii="Cambria" w:eastAsia="Book Antiqua" w:hAnsi="Cambria" w:cs="Book Antiqua"/>
          <w:sz w:val="24"/>
          <w:szCs w:val="24"/>
        </w:rPr>
        <w:t xml:space="preserve">, dan </w:t>
      </w:r>
      <w:proofErr w:type="spellStart"/>
      <w:r w:rsidRPr="00C96234">
        <w:rPr>
          <w:rFonts w:ascii="Cambria" w:eastAsia="Book Antiqua" w:hAnsi="Cambria" w:cs="Book Antiqua"/>
          <w:sz w:val="24"/>
          <w:szCs w:val="24"/>
        </w:rPr>
        <w:t>menyimpulkan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berbagai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temuan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dari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literatur</w:t>
      </w:r>
      <w:proofErr w:type="spellEnd"/>
      <w:r w:rsidRPr="00C96234">
        <w:rPr>
          <w:rFonts w:ascii="Cambria" w:eastAsia="Book Antiqua" w:hAnsi="Cambria" w:cs="Book Antiqua"/>
          <w:sz w:val="24"/>
          <w:szCs w:val="24"/>
        </w:rPr>
        <w:t xml:space="preserve"> yang </w:t>
      </w:r>
      <w:proofErr w:type="spellStart"/>
      <w:r w:rsidRPr="00C96234">
        <w:rPr>
          <w:rFonts w:ascii="Cambria" w:eastAsia="Book Antiqua" w:hAnsi="Cambria" w:cs="Book Antiqua"/>
          <w:sz w:val="24"/>
          <w:szCs w:val="24"/>
        </w:rPr>
        <w:t>relevan</w:t>
      </w:r>
      <w:proofErr w:type="spellEnd"/>
      <w:r w:rsidRPr="00C96234">
        <w:rPr>
          <w:rFonts w:ascii="Cambria" w:eastAsia="Book Antiqua" w:hAnsi="Cambria" w:cs="Book Antiqua"/>
          <w:sz w:val="24"/>
          <w:szCs w:val="24"/>
        </w:rPr>
        <w:t xml:space="preserve">. Proses </w:t>
      </w:r>
      <w:proofErr w:type="spellStart"/>
      <w:r w:rsidRPr="00C96234">
        <w:rPr>
          <w:rFonts w:ascii="Cambria" w:eastAsia="Book Antiqua" w:hAnsi="Cambria" w:cs="Book Antiqua"/>
          <w:sz w:val="24"/>
          <w:szCs w:val="24"/>
        </w:rPr>
        <w:t>analisis</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dilakukan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secara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bertahap</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mulai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dari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identifikasi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konsep</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utama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pengaitan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konsep</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dengan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temuan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penelitian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terdahulu</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hingga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penyusunan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kesimpulan</w:t>
      </w:r>
      <w:proofErr w:type="spellEnd"/>
      <w:r w:rsidRPr="00C96234">
        <w:rPr>
          <w:rFonts w:ascii="Cambria" w:eastAsia="Book Antiqua" w:hAnsi="Cambria" w:cs="Book Antiqua"/>
          <w:sz w:val="24"/>
          <w:szCs w:val="24"/>
        </w:rPr>
        <w:t xml:space="preserve"> yang </w:t>
      </w:r>
      <w:proofErr w:type="spellStart"/>
      <w:r w:rsidRPr="00C96234">
        <w:rPr>
          <w:rFonts w:ascii="Cambria" w:eastAsia="Book Antiqua" w:hAnsi="Cambria" w:cs="Book Antiqua"/>
          <w:sz w:val="24"/>
          <w:szCs w:val="24"/>
        </w:rPr>
        <w:t>sesuai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dengan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rumusan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masalah</w:t>
      </w:r>
      <w:proofErr w:type="spellEnd"/>
      <w:r w:rsidRPr="00C96234">
        <w:rPr>
          <w:rFonts w:ascii="Cambria" w:eastAsia="Book Antiqua" w:hAnsi="Cambria" w:cs="Book Antiqua"/>
          <w:sz w:val="24"/>
          <w:szCs w:val="24"/>
        </w:rPr>
        <w:t xml:space="preserve"> dan </w:t>
      </w:r>
      <w:proofErr w:type="spellStart"/>
      <w:r w:rsidRPr="00C96234">
        <w:rPr>
          <w:rFonts w:ascii="Cambria" w:eastAsia="Book Antiqua" w:hAnsi="Cambria" w:cs="Book Antiqua"/>
          <w:sz w:val="24"/>
          <w:szCs w:val="24"/>
        </w:rPr>
        <w:t>tujuan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penelitian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Dengan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demikian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penelitian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ini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menghasilkan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kerangka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analisis</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konseptual</w:t>
      </w:r>
      <w:proofErr w:type="spellEnd"/>
      <w:r w:rsidRPr="00C96234">
        <w:rPr>
          <w:rFonts w:ascii="Cambria" w:eastAsia="Book Antiqua" w:hAnsi="Cambria" w:cs="Book Antiqua"/>
          <w:sz w:val="24"/>
          <w:szCs w:val="24"/>
        </w:rPr>
        <w:t xml:space="preserve"> yang </w:t>
      </w:r>
      <w:proofErr w:type="spellStart"/>
      <w:r w:rsidRPr="00C96234">
        <w:rPr>
          <w:rFonts w:ascii="Cambria" w:eastAsia="Book Antiqua" w:hAnsi="Cambria" w:cs="Book Antiqua"/>
          <w:sz w:val="24"/>
          <w:szCs w:val="24"/>
        </w:rPr>
        <w:t>sistematis</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mengenai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hubungan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antara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dilema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etis</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penerapan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kode</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profesi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kepatuhan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pajak</w:t>
      </w:r>
      <w:proofErr w:type="spellEnd"/>
      <w:r w:rsidRPr="00C96234">
        <w:rPr>
          <w:rFonts w:ascii="Cambria" w:eastAsia="Book Antiqua" w:hAnsi="Cambria" w:cs="Book Antiqua"/>
          <w:sz w:val="24"/>
          <w:szCs w:val="24"/>
        </w:rPr>
        <w:t xml:space="preserve">, dan </w:t>
      </w:r>
      <w:proofErr w:type="spellStart"/>
      <w:r w:rsidRPr="00C96234">
        <w:rPr>
          <w:rFonts w:ascii="Cambria" w:eastAsia="Book Antiqua" w:hAnsi="Cambria" w:cs="Book Antiqua"/>
          <w:sz w:val="24"/>
          <w:szCs w:val="24"/>
        </w:rPr>
        <w:t>reputasi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profesi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w:t>
      </w:r>
      <w:proofErr w:type="spellEnd"/>
      <w:r w:rsidRPr="00C96234">
        <w:rPr>
          <w:rFonts w:ascii="Cambria" w:eastAsia="Book Antiqua" w:hAnsi="Cambria" w:cs="Book Antiqua"/>
          <w:sz w:val="24"/>
          <w:szCs w:val="24"/>
        </w:rPr>
        <w:t>.</w:t>
      </w:r>
    </w:p>
    <w:p w14:paraId="52ADF9EB" w14:textId="77777777" w:rsidR="00C96234" w:rsidRDefault="00C96234">
      <w:pPr>
        <w:spacing w:after="0" w:line="240" w:lineRule="auto"/>
        <w:ind w:left="0" w:hanging="2"/>
        <w:jc w:val="center"/>
        <w:rPr>
          <w:rFonts w:ascii="Cambria" w:eastAsia="Book Antiqua" w:hAnsi="Cambria" w:cs="Book Antiqua"/>
          <w:sz w:val="24"/>
          <w:szCs w:val="24"/>
        </w:rPr>
      </w:pPr>
    </w:p>
    <w:p w14:paraId="3242DFA7" w14:textId="2F0AF6E2" w:rsidR="00EE69DD" w:rsidRPr="00C96234" w:rsidRDefault="00000000" w:rsidP="00C96234">
      <w:pPr>
        <w:spacing w:after="0" w:line="240" w:lineRule="auto"/>
        <w:ind w:left="0" w:hanging="2"/>
        <w:jc w:val="both"/>
        <w:rPr>
          <w:rFonts w:ascii="Cambria" w:eastAsia="Arial" w:hAnsi="Cambria" w:cs="Arial"/>
          <w:sz w:val="24"/>
          <w:szCs w:val="24"/>
        </w:rPr>
      </w:pPr>
      <w:r w:rsidRPr="00C96234">
        <w:rPr>
          <w:rFonts w:ascii="Cambria" w:eastAsia="Arial" w:hAnsi="Cambria" w:cs="Arial"/>
          <w:b/>
          <w:sz w:val="24"/>
          <w:szCs w:val="24"/>
        </w:rPr>
        <w:t>HASIL DAN PEMBAHASAN</w:t>
      </w:r>
    </w:p>
    <w:p w14:paraId="4EFF30C2" w14:textId="77777777" w:rsidR="00222F62" w:rsidRPr="00C96234" w:rsidRDefault="00222F62" w:rsidP="00C96234">
      <w:pPr>
        <w:spacing w:after="0"/>
        <w:ind w:left="-2" w:firstLineChars="237" w:firstLine="569"/>
        <w:jc w:val="both"/>
        <w:rPr>
          <w:rFonts w:ascii="Cambria" w:eastAsia="Book Antiqua" w:hAnsi="Cambria" w:cs="Book Antiqua"/>
          <w:sz w:val="24"/>
          <w:szCs w:val="24"/>
        </w:rPr>
      </w:pPr>
      <w:proofErr w:type="spellStart"/>
      <w:r w:rsidRPr="00C96234">
        <w:rPr>
          <w:rFonts w:ascii="Cambria" w:eastAsia="Book Antiqua" w:hAnsi="Cambria" w:cs="Book Antiqua"/>
          <w:sz w:val="24"/>
          <w:szCs w:val="24"/>
        </w:rPr>
        <w:t>Penelitian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ini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menggunakan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pendekatan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deskriptif</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kualitatif</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dengan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metode</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studi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pustaka</w:t>
      </w:r>
      <w:proofErr w:type="spellEnd"/>
      <w:r w:rsidRPr="00C96234">
        <w:rPr>
          <w:rFonts w:ascii="Cambria" w:eastAsia="Book Antiqua" w:hAnsi="Cambria" w:cs="Book Antiqua"/>
          <w:sz w:val="24"/>
          <w:szCs w:val="24"/>
        </w:rPr>
        <w:t xml:space="preserve">. Oleh </w:t>
      </w:r>
      <w:proofErr w:type="spellStart"/>
      <w:r w:rsidRPr="00C96234">
        <w:rPr>
          <w:rFonts w:ascii="Cambria" w:eastAsia="Book Antiqua" w:hAnsi="Cambria" w:cs="Book Antiqua"/>
          <w:sz w:val="24"/>
          <w:szCs w:val="24"/>
        </w:rPr>
        <w:t>karena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itu</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hasil</w:t>
      </w:r>
      <w:proofErr w:type="spellEnd"/>
      <w:r w:rsidRPr="00C96234">
        <w:rPr>
          <w:rFonts w:ascii="Cambria" w:eastAsia="Book Antiqua" w:hAnsi="Cambria" w:cs="Book Antiqua"/>
          <w:sz w:val="24"/>
          <w:szCs w:val="24"/>
        </w:rPr>
        <w:t xml:space="preserve"> yang </w:t>
      </w:r>
      <w:proofErr w:type="spellStart"/>
      <w:r w:rsidRPr="00C96234">
        <w:rPr>
          <w:rFonts w:ascii="Cambria" w:eastAsia="Book Antiqua" w:hAnsi="Cambria" w:cs="Book Antiqua"/>
          <w:sz w:val="24"/>
          <w:szCs w:val="24"/>
        </w:rPr>
        <w:t>diperoleh</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bukan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berupa</w:t>
      </w:r>
      <w:proofErr w:type="spellEnd"/>
      <w:r w:rsidRPr="00C96234">
        <w:rPr>
          <w:rFonts w:ascii="Cambria" w:eastAsia="Book Antiqua" w:hAnsi="Cambria" w:cs="Book Antiqua"/>
          <w:sz w:val="24"/>
          <w:szCs w:val="24"/>
        </w:rPr>
        <w:t xml:space="preserve"> data primer </w:t>
      </w:r>
      <w:proofErr w:type="spellStart"/>
      <w:r w:rsidRPr="00C96234">
        <w:rPr>
          <w:rFonts w:ascii="Cambria" w:eastAsia="Book Antiqua" w:hAnsi="Cambria" w:cs="Book Antiqua"/>
          <w:sz w:val="24"/>
          <w:szCs w:val="24"/>
        </w:rPr>
        <w:t>dari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responden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melainkan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analisis</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mendalam</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terhadap</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literatur</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jurnal</w:t>
      </w:r>
      <w:proofErr w:type="spellEnd"/>
      <w:r w:rsidRPr="00C96234">
        <w:rPr>
          <w:rFonts w:ascii="Cambria" w:eastAsia="Book Antiqua" w:hAnsi="Cambria" w:cs="Book Antiqua"/>
          <w:sz w:val="24"/>
          <w:szCs w:val="24"/>
        </w:rPr>
        <w:t xml:space="preserve">, dan </w:t>
      </w:r>
      <w:proofErr w:type="spellStart"/>
      <w:r w:rsidRPr="00C96234">
        <w:rPr>
          <w:rFonts w:ascii="Cambria" w:eastAsia="Book Antiqua" w:hAnsi="Cambria" w:cs="Book Antiqua"/>
          <w:sz w:val="24"/>
          <w:szCs w:val="24"/>
        </w:rPr>
        <w:t>dokumen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resmi</w:t>
      </w:r>
      <w:proofErr w:type="spellEnd"/>
      <w:r w:rsidRPr="00C96234">
        <w:rPr>
          <w:rFonts w:ascii="Cambria" w:eastAsia="Book Antiqua" w:hAnsi="Cambria" w:cs="Book Antiqua"/>
          <w:sz w:val="24"/>
          <w:szCs w:val="24"/>
        </w:rPr>
        <w:t xml:space="preserve"> yang </w:t>
      </w:r>
      <w:proofErr w:type="spellStart"/>
      <w:r w:rsidRPr="00C96234">
        <w:rPr>
          <w:rFonts w:ascii="Cambria" w:eastAsia="Book Antiqua" w:hAnsi="Cambria" w:cs="Book Antiqua"/>
          <w:sz w:val="24"/>
          <w:szCs w:val="24"/>
        </w:rPr>
        <w:t>relevan</w:t>
      </w:r>
      <w:proofErr w:type="spellEnd"/>
      <w:r w:rsidRPr="00C96234">
        <w:rPr>
          <w:rFonts w:ascii="Cambria" w:eastAsia="Book Antiqua" w:hAnsi="Cambria" w:cs="Book Antiqua"/>
          <w:sz w:val="24"/>
          <w:szCs w:val="24"/>
        </w:rPr>
        <w:t xml:space="preserve">. Tujuan </w:t>
      </w:r>
      <w:proofErr w:type="spellStart"/>
      <w:r w:rsidRPr="00C96234">
        <w:rPr>
          <w:rFonts w:ascii="Cambria" w:eastAsia="Book Antiqua" w:hAnsi="Cambria" w:cs="Book Antiqua"/>
          <w:sz w:val="24"/>
          <w:szCs w:val="24"/>
        </w:rPr>
        <w:t>utama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penelitian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adalah</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menjelaskan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penerapan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etika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profesi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dalam</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praktik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perpajakan</w:t>
      </w:r>
      <w:proofErr w:type="spellEnd"/>
      <w:r w:rsidRPr="00C96234">
        <w:rPr>
          <w:rFonts w:ascii="Cambria" w:eastAsia="Book Antiqua" w:hAnsi="Cambria" w:cs="Book Antiqua"/>
          <w:sz w:val="24"/>
          <w:szCs w:val="24"/>
        </w:rPr>
        <w:t xml:space="preserve"> di Indonesia, </w:t>
      </w:r>
      <w:proofErr w:type="spellStart"/>
      <w:r w:rsidRPr="00C96234">
        <w:rPr>
          <w:rFonts w:ascii="Cambria" w:eastAsia="Book Antiqua" w:hAnsi="Cambria" w:cs="Book Antiqua"/>
          <w:sz w:val="24"/>
          <w:szCs w:val="24"/>
        </w:rPr>
        <w:t>khususnya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dalam</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menghadapi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dilema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etis</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mencegah</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manipulasi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laporan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pajak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serta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menegaskan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etika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dalam</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menjaga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reputasi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profesi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w:t>
      </w:r>
      <w:proofErr w:type="spellEnd"/>
      <w:r w:rsidRPr="00C96234">
        <w:rPr>
          <w:rFonts w:ascii="Cambria" w:eastAsia="Book Antiqua" w:hAnsi="Cambria" w:cs="Book Antiqua"/>
          <w:sz w:val="24"/>
          <w:szCs w:val="24"/>
        </w:rPr>
        <w:t>.</w:t>
      </w:r>
    </w:p>
    <w:p w14:paraId="040F529D" w14:textId="46DA7BF0" w:rsidR="00222F62" w:rsidRPr="00C96234" w:rsidRDefault="00222F62" w:rsidP="00C96234">
      <w:pPr>
        <w:pStyle w:val="ListParagraph"/>
        <w:numPr>
          <w:ilvl w:val="0"/>
          <w:numId w:val="2"/>
        </w:numPr>
        <w:spacing w:line="276" w:lineRule="auto"/>
        <w:ind w:leftChars="0" w:left="426" w:firstLineChars="0"/>
        <w:jc w:val="both"/>
        <w:rPr>
          <w:rFonts w:ascii="Cambria" w:eastAsia="Book Antiqua" w:hAnsi="Cambria" w:cs="Book Antiqua"/>
        </w:rPr>
      </w:pPr>
      <w:proofErr w:type="spellStart"/>
      <w:r w:rsidRPr="00C96234">
        <w:rPr>
          <w:rFonts w:ascii="Cambria" w:eastAsia="Book Antiqua" w:hAnsi="Cambria" w:cs="Book Antiqua"/>
        </w:rPr>
        <w:t>Dilema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Etis</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dalam</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Praktik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Perpajakan</w:t>
      </w:r>
      <w:proofErr w:type="spellEnd"/>
    </w:p>
    <w:p w14:paraId="10AD1055" w14:textId="77777777" w:rsidR="00222F62" w:rsidRPr="00C96234" w:rsidRDefault="00222F62" w:rsidP="00C96234">
      <w:pPr>
        <w:pStyle w:val="ListParagraph"/>
        <w:spacing w:line="276" w:lineRule="auto"/>
        <w:ind w:leftChars="0" w:left="0" w:firstLineChars="0" w:firstLine="567"/>
        <w:jc w:val="both"/>
        <w:rPr>
          <w:rFonts w:ascii="Cambria" w:eastAsia="Book Antiqua" w:hAnsi="Cambria" w:cs="Book Antiqua"/>
        </w:rPr>
      </w:pPr>
      <w:r w:rsidRPr="00C96234">
        <w:rPr>
          <w:rFonts w:ascii="Cambria" w:eastAsia="Book Antiqua" w:hAnsi="Cambria" w:cs="Book Antiqua"/>
        </w:rPr>
        <w:t xml:space="preserve">Hasil </w:t>
      </w:r>
      <w:proofErr w:type="spellStart"/>
      <w:r w:rsidRPr="00C96234">
        <w:rPr>
          <w:rFonts w:ascii="Cambria" w:eastAsia="Book Antiqua" w:hAnsi="Cambria" w:cs="Book Antiqua"/>
        </w:rPr>
        <w:t>kajian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pustaka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menunjukkan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bahwa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dilema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etis</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merupakan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fenomena</w:t>
      </w:r>
      <w:proofErr w:type="spellEnd"/>
      <w:r w:rsidRPr="00C96234">
        <w:rPr>
          <w:rFonts w:ascii="Cambria" w:eastAsia="Book Antiqua" w:hAnsi="Cambria" w:cs="Book Antiqua"/>
        </w:rPr>
        <w:t xml:space="preserve"> yang </w:t>
      </w:r>
      <w:proofErr w:type="spellStart"/>
      <w:r w:rsidRPr="00C96234">
        <w:rPr>
          <w:rFonts w:ascii="Cambria" w:eastAsia="Book Antiqua" w:hAnsi="Cambria" w:cs="Book Antiqua"/>
        </w:rPr>
        <w:t>sering</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dihadapi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akuntan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pajak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Tekanan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dari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perusahaan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untuk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menekan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beban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pajak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sering</w:t>
      </w:r>
      <w:proofErr w:type="spellEnd"/>
      <w:r w:rsidRPr="00C96234">
        <w:rPr>
          <w:rFonts w:ascii="Cambria" w:eastAsia="Book Antiqua" w:hAnsi="Cambria" w:cs="Book Antiqua"/>
        </w:rPr>
        <w:t xml:space="preserve"> kali </w:t>
      </w:r>
      <w:proofErr w:type="spellStart"/>
      <w:r w:rsidRPr="00C96234">
        <w:rPr>
          <w:rFonts w:ascii="Cambria" w:eastAsia="Book Antiqua" w:hAnsi="Cambria" w:cs="Book Antiqua"/>
        </w:rPr>
        <w:t>membuat</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akuntan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berada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dalam</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posisi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sulit</w:t>
      </w:r>
      <w:proofErr w:type="spellEnd"/>
      <w:r w:rsidRPr="00C96234">
        <w:rPr>
          <w:rFonts w:ascii="Cambria" w:eastAsia="Book Antiqua" w:hAnsi="Cambria" w:cs="Book Antiqua"/>
        </w:rPr>
        <w:t xml:space="preserve">. Di </w:t>
      </w:r>
      <w:proofErr w:type="spellStart"/>
      <w:r w:rsidRPr="00C96234">
        <w:rPr>
          <w:rFonts w:ascii="Cambria" w:eastAsia="Book Antiqua" w:hAnsi="Cambria" w:cs="Book Antiqua"/>
        </w:rPr>
        <w:t>satu</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sisi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akuntan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harus</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memenuhi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kepentingan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perusahaan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tetapi</w:t>
      </w:r>
      <w:proofErr w:type="spellEnd"/>
      <w:r w:rsidRPr="00C96234">
        <w:rPr>
          <w:rFonts w:ascii="Cambria" w:eastAsia="Book Antiqua" w:hAnsi="Cambria" w:cs="Book Antiqua"/>
        </w:rPr>
        <w:t xml:space="preserve"> di </w:t>
      </w:r>
      <w:proofErr w:type="spellStart"/>
      <w:r w:rsidRPr="00C96234">
        <w:rPr>
          <w:rFonts w:ascii="Cambria" w:eastAsia="Book Antiqua" w:hAnsi="Cambria" w:cs="Book Antiqua"/>
        </w:rPr>
        <w:t>sisi</w:t>
      </w:r>
      <w:proofErr w:type="spellEnd"/>
      <w:r w:rsidRPr="00C96234">
        <w:rPr>
          <w:rFonts w:ascii="Cambria" w:eastAsia="Book Antiqua" w:hAnsi="Cambria" w:cs="Book Antiqua"/>
        </w:rPr>
        <w:t xml:space="preserve"> lain </w:t>
      </w:r>
      <w:proofErr w:type="spellStart"/>
      <w:r w:rsidRPr="00C96234">
        <w:rPr>
          <w:rFonts w:ascii="Cambria" w:eastAsia="Book Antiqua" w:hAnsi="Cambria" w:cs="Book Antiqua"/>
        </w:rPr>
        <w:t>mereka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terikat</w:t>
      </w:r>
      <w:proofErr w:type="spellEnd"/>
      <w:r w:rsidRPr="00C96234">
        <w:rPr>
          <w:rFonts w:ascii="Cambria" w:eastAsia="Book Antiqua" w:hAnsi="Cambria" w:cs="Book Antiqua"/>
        </w:rPr>
        <w:t xml:space="preserve"> </w:t>
      </w:r>
      <w:r w:rsidRPr="00C96234">
        <w:rPr>
          <w:rFonts w:ascii="Cambria" w:eastAsia="Book Antiqua" w:hAnsi="Cambria" w:cs="Book Antiqua"/>
        </w:rPr>
        <w:lastRenderedPageBreak/>
        <w:t xml:space="preserve">pada </w:t>
      </w:r>
      <w:proofErr w:type="spellStart"/>
      <w:r w:rsidRPr="00C96234">
        <w:rPr>
          <w:rFonts w:ascii="Cambria" w:eastAsia="Book Antiqua" w:hAnsi="Cambria" w:cs="Book Antiqua"/>
        </w:rPr>
        <w:t>kode</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etik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profesi</w:t>
      </w:r>
      <w:proofErr w:type="spellEnd"/>
      <w:r w:rsidRPr="00C96234">
        <w:rPr>
          <w:rFonts w:ascii="Cambria" w:eastAsia="Book Antiqua" w:hAnsi="Cambria" w:cs="Book Antiqua"/>
        </w:rPr>
        <w:t xml:space="preserve"> yang </w:t>
      </w:r>
      <w:proofErr w:type="spellStart"/>
      <w:r w:rsidRPr="00C96234">
        <w:rPr>
          <w:rFonts w:ascii="Cambria" w:eastAsia="Book Antiqua" w:hAnsi="Cambria" w:cs="Book Antiqua"/>
        </w:rPr>
        <w:t>menuntut</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kepatuhan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terhadap</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aturan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perpajakan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Restiana</w:t>
      </w:r>
      <w:proofErr w:type="spellEnd"/>
      <w:r w:rsidRPr="00C96234">
        <w:rPr>
          <w:rFonts w:ascii="Cambria" w:eastAsia="Book Antiqua" w:hAnsi="Cambria" w:cs="Book Antiqua"/>
        </w:rPr>
        <w:t xml:space="preserve">, Sanda, &amp; </w:t>
      </w:r>
      <w:proofErr w:type="spellStart"/>
      <w:r w:rsidRPr="00C96234">
        <w:rPr>
          <w:rFonts w:ascii="Cambria" w:eastAsia="Book Antiqua" w:hAnsi="Cambria" w:cs="Book Antiqua"/>
        </w:rPr>
        <w:t>Suhatmi</w:t>
      </w:r>
      <w:proofErr w:type="spellEnd"/>
      <w:r w:rsidRPr="00C96234">
        <w:rPr>
          <w:rFonts w:ascii="Cambria" w:eastAsia="Book Antiqua" w:hAnsi="Cambria" w:cs="Book Antiqua"/>
        </w:rPr>
        <w:t xml:space="preserve"> (2025) </w:t>
      </w:r>
      <w:proofErr w:type="spellStart"/>
      <w:r w:rsidRPr="00C96234">
        <w:rPr>
          <w:rFonts w:ascii="Cambria" w:eastAsia="Book Antiqua" w:hAnsi="Cambria" w:cs="Book Antiqua"/>
        </w:rPr>
        <w:t>menegaskan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bahwa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akuntan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pajak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memiliki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tanggung</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jawab</w:t>
      </w:r>
      <w:proofErr w:type="spellEnd"/>
      <w:r w:rsidRPr="00C96234">
        <w:rPr>
          <w:rFonts w:ascii="Cambria" w:eastAsia="Book Antiqua" w:hAnsi="Cambria" w:cs="Book Antiqua"/>
        </w:rPr>
        <w:t xml:space="preserve"> moral </w:t>
      </w:r>
      <w:proofErr w:type="spellStart"/>
      <w:r w:rsidRPr="00C96234">
        <w:rPr>
          <w:rFonts w:ascii="Cambria" w:eastAsia="Book Antiqua" w:hAnsi="Cambria" w:cs="Book Antiqua"/>
        </w:rPr>
        <w:t>untuk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tidak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memalsukan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kewajiban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pajak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meskipun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ada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tekanan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dari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pihak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manajemen</w:t>
      </w:r>
      <w:proofErr w:type="spellEnd"/>
      <w:r w:rsidRPr="00C96234">
        <w:rPr>
          <w:rFonts w:ascii="Cambria" w:eastAsia="Book Antiqua" w:hAnsi="Cambria" w:cs="Book Antiqua"/>
        </w:rPr>
        <w:t xml:space="preserve">. Hal </w:t>
      </w:r>
      <w:proofErr w:type="spellStart"/>
      <w:r w:rsidRPr="00C96234">
        <w:rPr>
          <w:rFonts w:ascii="Cambria" w:eastAsia="Book Antiqua" w:hAnsi="Cambria" w:cs="Book Antiqua"/>
        </w:rPr>
        <w:t>ini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menunjukkan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bahwa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dilema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etis</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tidak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hanya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berdampak</w:t>
      </w:r>
      <w:proofErr w:type="spellEnd"/>
      <w:r w:rsidRPr="00C96234">
        <w:rPr>
          <w:rFonts w:ascii="Cambria" w:eastAsia="Book Antiqua" w:hAnsi="Cambria" w:cs="Book Antiqua"/>
        </w:rPr>
        <w:t xml:space="preserve"> pada </w:t>
      </w:r>
      <w:proofErr w:type="spellStart"/>
      <w:r w:rsidRPr="00C96234">
        <w:rPr>
          <w:rFonts w:ascii="Cambria" w:eastAsia="Book Antiqua" w:hAnsi="Cambria" w:cs="Book Antiqua"/>
        </w:rPr>
        <w:t>kualitas</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laporan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pajak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tetapi</w:t>
      </w:r>
      <w:proofErr w:type="spellEnd"/>
      <w:r w:rsidRPr="00C96234">
        <w:rPr>
          <w:rFonts w:ascii="Cambria" w:eastAsia="Book Antiqua" w:hAnsi="Cambria" w:cs="Book Antiqua"/>
        </w:rPr>
        <w:t xml:space="preserve"> juga pada </w:t>
      </w:r>
      <w:proofErr w:type="spellStart"/>
      <w:r w:rsidRPr="00C96234">
        <w:rPr>
          <w:rFonts w:ascii="Cambria" w:eastAsia="Book Antiqua" w:hAnsi="Cambria" w:cs="Book Antiqua"/>
        </w:rPr>
        <w:t>kepercayaan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masyarakat</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terhadap</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profesi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akuntan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Dengan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demikian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dilema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etis</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menjadi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isu</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utama</w:t>
      </w:r>
      <w:proofErr w:type="spellEnd"/>
      <w:r w:rsidRPr="00C96234">
        <w:rPr>
          <w:rFonts w:ascii="Cambria" w:eastAsia="Book Antiqua" w:hAnsi="Cambria" w:cs="Book Antiqua"/>
        </w:rPr>
        <w:t xml:space="preserve"> yang </w:t>
      </w:r>
      <w:proofErr w:type="spellStart"/>
      <w:r w:rsidRPr="00C96234">
        <w:rPr>
          <w:rFonts w:ascii="Cambria" w:eastAsia="Book Antiqua" w:hAnsi="Cambria" w:cs="Book Antiqua"/>
        </w:rPr>
        <w:t>harus</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diatasi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melalui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penerapan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etika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profesi</w:t>
      </w:r>
      <w:proofErr w:type="spellEnd"/>
      <w:r w:rsidRPr="00C96234">
        <w:rPr>
          <w:rFonts w:ascii="Cambria" w:eastAsia="Book Antiqua" w:hAnsi="Cambria" w:cs="Book Antiqua"/>
        </w:rPr>
        <w:t>.</w:t>
      </w:r>
    </w:p>
    <w:p w14:paraId="5DC78705" w14:textId="77777777" w:rsidR="00222F62" w:rsidRPr="00C96234" w:rsidRDefault="00222F62" w:rsidP="00C96234">
      <w:pPr>
        <w:pStyle w:val="ListParagraph"/>
        <w:numPr>
          <w:ilvl w:val="0"/>
          <w:numId w:val="2"/>
        </w:numPr>
        <w:spacing w:line="276" w:lineRule="auto"/>
        <w:ind w:leftChars="0" w:left="426" w:firstLineChars="0"/>
        <w:jc w:val="both"/>
        <w:rPr>
          <w:rFonts w:ascii="Cambria" w:eastAsia="Book Antiqua" w:hAnsi="Cambria" w:cs="Book Antiqua"/>
        </w:rPr>
      </w:pPr>
      <w:proofErr w:type="spellStart"/>
      <w:r w:rsidRPr="00C96234">
        <w:rPr>
          <w:rFonts w:ascii="Cambria" w:eastAsia="Book Antiqua" w:hAnsi="Cambria" w:cs="Book Antiqua"/>
        </w:rPr>
        <w:t>Penerapan</w:t>
      </w:r>
      <w:proofErr w:type="spellEnd"/>
      <w:r w:rsidRPr="00C96234">
        <w:rPr>
          <w:rFonts w:ascii="Cambria" w:eastAsia="Book Antiqua" w:hAnsi="Cambria" w:cs="Book Antiqua"/>
        </w:rPr>
        <w:t xml:space="preserve"> Kode </w:t>
      </w:r>
      <w:proofErr w:type="spellStart"/>
      <w:r w:rsidRPr="00C96234">
        <w:rPr>
          <w:rFonts w:ascii="Cambria" w:eastAsia="Book Antiqua" w:hAnsi="Cambria" w:cs="Book Antiqua"/>
        </w:rPr>
        <w:t>Etik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Profesi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Akuntan</w:t>
      </w:r>
      <w:proofErr w:type="spellEnd"/>
    </w:p>
    <w:p w14:paraId="112227A6" w14:textId="77777777" w:rsidR="00222F62" w:rsidRPr="00C96234" w:rsidRDefault="00222F62" w:rsidP="00C96234">
      <w:pPr>
        <w:pStyle w:val="ListParagraph"/>
        <w:spacing w:line="276" w:lineRule="auto"/>
        <w:ind w:leftChars="0" w:left="0" w:firstLineChars="0" w:firstLine="567"/>
        <w:jc w:val="both"/>
        <w:rPr>
          <w:rFonts w:ascii="Cambria" w:eastAsia="Book Antiqua" w:hAnsi="Cambria" w:cs="Book Antiqua"/>
        </w:rPr>
      </w:pPr>
      <w:proofErr w:type="spellStart"/>
      <w:r w:rsidRPr="00C96234">
        <w:rPr>
          <w:rFonts w:ascii="Cambria" w:eastAsia="Book Antiqua" w:hAnsi="Cambria" w:cs="Book Antiqua"/>
        </w:rPr>
        <w:t>Analisis</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literatur</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menunjukkan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bahwa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penerapan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kode</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etik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profesi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akuntan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menjadi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pedoman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utama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dalam</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menghadapi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dilema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etis</w:t>
      </w:r>
      <w:proofErr w:type="spellEnd"/>
      <w:r w:rsidRPr="00C96234">
        <w:rPr>
          <w:rFonts w:ascii="Cambria" w:eastAsia="Book Antiqua" w:hAnsi="Cambria" w:cs="Book Antiqua"/>
        </w:rPr>
        <w:t xml:space="preserve">. Kode </w:t>
      </w:r>
      <w:proofErr w:type="spellStart"/>
      <w:r w:rsidRPr="00C96234">
        <w:rPr>
          <w:rFonts w:ascii="Cambria" w:eastAsia="Book Antiqua" w:hAnsi="Cambria" w:cs="Book Antiqua"/>
        </w:rPr>
        <w:t>Etik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Akuntan</w:t>
      </w:r>
      <w:proofErr w:type="spellEnd"/>
      <w:r w:rsidRPr="00C96234">
        <w:rPr>
          <w:rFonts w:ascii="Cambria" w:eastAsia="Book Antiqua" w:hAnsi="Cambria" w:cs="Book Antiqua"/>
        </w:rPr>
        <w:t xml:space="preserve"> Indonesia yang </w:t>
      </w:r>
      <w:proofErr w:type="spellStart"/>
      <w:r w:rsidRPr="00C96234">
        <w:rPr>
          <w:rFonts w:ascii="Cambria" w:eastAsia="Book Antiqua" w:hAnsi="Cambria" w:cs="Book Antiqua"/>
        </w:rPr>
        <w:t>ditetapkan</w:t>
      </w:r>
      <w:proofErr w:type="spellEnd"/>
      <w:r w:rsidRPr="00C96234">
        <w:rPr>
          <w:rFonts w:ascii="Cambria" w:eastAsia="Book Antiqua" w:hAnsi="Cambria" w:cs="Book Antiqua"/>
        </w:rPr>
        <w:t xml:space="preserve"> oleh </w:t>
      </w:r>
      <w:proofErr w:type="spellStart"/>
      <w:r w:rsidRPr="00C96234">
        <w:rPr>
          <w:rFonts w:ascii="Cambria" w:eastAsia="Book Antiqua" w:hAnsi="Cambria" w:cs="Book Antiqua"/>
        </w:rPr>
        <w:t>Ikatan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Akuntan</w:t>
      </w:r>
      <w:proofErr w:type="spellEnd"/>
      <w:r w:rsidRPr="00C96234">
        <w:rPr>
          <w:rFonts w:ascii="Cambria" w:eastAsia="Book Antiqua" w:hAnsi="Cambria" w:cs="Book Antiqua"/>
        </w:rPr>
        <w:t xml:space="preserve"> Indonesia (IAI) </w:t>
      </w:r>
      <w:proofErr w:type="spellStart"/>
      <w:r w:rsidRPr="00C96234">
        <w:rPr>
          <w:rFonts w:ascii="Cambria" w:eastAsia="Book Antiqua" w:hAnsi="Cambria" w:cs="Book Antiqua"/>
        </w:rPr>
        <w:t>menekankan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nilai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integritas</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objektivitas</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kompetensi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profesional</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kerahasiaan</w:t>
      </w:r>
      <w:proofErr w:type="spellEnd"/>
      <w:r w:rsidRPr="00C96234">
        <w:rPr>
          <w:rFonts w:ascii="Cambria" w:eastAsia="Book Antiqua" w:hAnsi="Cambria" w:cs="Book Antiqua"/>
        </w:rPr>
        <w:t xml:space="preserve">, dan </w:t>
      </w:r>
      <w:proofErr w:type="spellStart"/>
      <w:r w:rsidRPr="00C96234">
        <w:rPr>
          <w:rFonts w:ascii="Cambria" w:eastAsia="Book Antiqua" w:hAnsi="Cambria" w:cs="Book Antiqua"/>
        </w:rPr>
        <w:t>perilaku</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profesional</w:t>
      </w:r>
      <w:proofErr w:type="spellEnd"/>
      <w:r w:rsidRPr="00C96234">
        <w:rPr>
          <w:rFonts w:ascii="Cambria" w:eastAsia="Book Antiqua" w:hAnsi="Cambria" w:cs="Book Antiqua"/>
        </w:rPr>
        <w:t xml:space="preserve"> (IAI, 2020). </w:t>
      </w:r>
      <w:proofErr w:type="spellStart"/>
      <w:r w:rsidRPr="00C96234">
        <w:rPr>
          <w:rFonts w:ascii="Cambria" w:eastAsia="Book Antiqua" w:hAnsi="Cambria" w:cs="Book Antiqua"/>
        </w:rPr>
        <w:t>Prinsip-prinsip</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ini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memastikan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akuntan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tetap</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berpegang</w:t>
      </w:r>
      <w:proofErr w:type="spellEnd"/>
      <w:r w:rsidRPr="00C96234">
        <w:rPr>
          <w:rFonts w:ascii="Cambria" w:eastAsia="Book Antiqua" w:hAnsi="Cambria" w:cs="Book Antiqua"/>
        </w:rPr>
        <w:t xml:space="preserve"> pada </w:t>
      </w:r>
      <w:proofErr w:type="spellStart"/>
      <w:r w:rsidRPr="00C96234">
        <w:rPr>
          <w:rFonts w:ascii="Cambria" w:eastAsia="Book Antiqua" w:hAnsi="Cambria" w:cs="Book Antiqua"/>
        </w:rPr>
        <w:t>aturan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meskipun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menghadapi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tekanan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dari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perusahaan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Dalam</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konteks</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perpajakan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penerapan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kode</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etik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berfungsi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sebagai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benteng</w:t>
      </w:r>
      <w:proofErr w:type="spellEnd"/>
      <w:r w:rsidRPr="00C96234">
        <w:rPr>
          <w:rFonts w:ascii="Cambria" w:eastAsia="Book Antiqua" w:hAnsi="Cambria" w:cs="Book Antiqua"/>
        </w:rPr>
        <w:t xml:space="preserve"> moral yang </w:t>
      </w:r>
      <w:proofErr w:type="spellStart"/>
      <w:r w:rsidRPr="00C96234">
        <w:rPr>
          <w:rFonts w:ascii="Cambria" w:eastAsia="Book Antiqua" w:hAnsi="Cambria" w:cs="Book Antiqua"/>
        </w:rPr>
        <w:t>mencegah</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akuntan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terjebak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dalam</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praktik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manipulasi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pajak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Dengan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berpegang</w:t>
      </w:r>
      <w:proofErr w:type="spellEnd"/>
      <w:r w:rsidRPr="00C96234">
        <w:rPr>
          <w:rFonts w:ascii="Cambria" w:eastAsia="Book Antiqua" w:hAnsi="Cambria" w:cs="Book Antiqua"/>
        </w:rPr>
        <w:t xml:space="preserve"> pada </w:t>
      </w:r>
      <w:proofErr w:type="spellStart"/>
      <w:r w:rsidRPr="00C96234">
        <w:rPr>
          <w:rFonts w:ascii="Cambria" w:eastAsia="Book Antiqua" w:hAnsi="Cambria" w:cs="Book Antiqua"/>
        </w:rPr>
        <w:t>kode</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etik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akuntan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dapat</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menjaga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kualitas</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laporan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pajak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sekaligus</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meningkatkan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kepercayaan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publik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terhadap</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profesi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akuntan</w:t>
      </w:r>
      <w:proofErr w:type="spellEnd"/>
      <w:r w:rsidRPr="00C96234">
        <w:rPr>
          <w:rFonts w:ascii="Cambria" w:eastAsia="Book Antiqua" w:hAnsi="Cambria" w:cs="Book Antiqua"/>
        </w:rPr>
        <w:t>.</w:t>
      </w:r>
    </w:p>
    <w:p w14:paraId="633C51D2" w14:textId="77777777" w:rsidR="00222F62" w:rsidRPr="00C96234" w:rsidRDefault="00222F62" w:rsidP="00C96234">
      <w:pPr>
        <w:pStyle w:val="ListParagraph"/>
        <w:numPr>
          <w:ilvl w:val="0"/>
          <w:numId w:val="2"/>
        </w:numPr>
        <w:spacing w:line="276" w:lineRule="auto"/>
        <w:ind w:leftChars="0" w:left="426" w:firstLineChars="0"/>
        <w:jc w:val="both"/>
        <w:rPr>
          <w:rFonts w:ascii="Cambria" w:eastAsia="Book Antiqua" w:hAnsi="Cambria" w:cs="Book Antiqua"/>
        </w:rPr>
      </w:pPr>
      <w:proofErr w:type="spellStart"/>
      <w:r w:rsidRPr="00C96234">
        <w:rPr>
          <w:rFonts w:ascii="Cambria" w:eastAsia="Book Antiqua" w:hAnsi="Cambria" w:cs="Book Antiqua"/>
        </w:rPr>
        <w:t>Dampak</w:t>
      </w:r>
      <w:proofErr w:type="spellEnd"/>
      <w:r w:rsidRPr="00C96234">
        <w:rPr>
          <w:rFonts w:ascii="Cambria" w:eastAsia="Book Antiqua" w:hAnsi="Cambria" w:cs="Book Antiqua"/>
        </w:rPr>
        <w:t xml:space="preserve"> Etika </w:t>
      </w:r>
      <w:proofErr w:type="spellStart"/>
      <w:r w:rsidRPr="00C96234">
        <w:rPr>
          <w:rFonts w:ascii="Cambria" w:eastAsia="Book Antiqua" w:hAnsi="Cambria" w:cs="Book Antiqua"/>
        </w:rPr>
        <w:t>terhadap</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Kepatuhan</w:t>
      </w:r>
      <w:proofErr w:type="spellEnd"/>
      <w:r w:rsidRPr="00C96234">
        <w:rPr>
          <w:rFonts w:ascii="Cambria" w:eastAsia="Book Antiqua" w:hAnsi="Cambria" w:cs="Book Antiqua"/>
        </w:rPr>
        <w:t xml:space="preserve"> Wajib Pajak dan Tata Kelola </w:t>
      </w:r>
      <w:proofErr w:type="spellStart"/>
      <w:r w:rsidRPr="00C96234">
        <w:rPr>
          <w:rFonts w:ascii="Cambria" w:eastAsia="Book Antiqua" w:hAnsi="Cambria" w:cs="Book Antiqua"/>
        </w:rPr>
        <w:t>Fiskal</w:t>
      </w:r>
      <w:proofErr w:type="spellEnd"/>
    </w:p>
    <w:p w14:paraId="0CA4F4D9" w14:textId="77777777" w:rsidR="00222F62" w:rsidRPr="00C96234" w:rsidRDefault="00222F62" w:rsidP="00C96234">
      <w:pPr>
        <w:pStyle w:val="ListParagraph"/>
        <w:spacing w:line="276" w:lineRule="auto"/>
        <w:ind w:leftChars="0" w:left="0" w:firstLineChars="0" w:firstLine="567"/>
        <w:jc w:val="both"/>
        <w:rPr>
          <w:rFonts w:ascii="Cambria" w:eastAsia="Book Antiqua" w:hAnsi="Cambria" w:cs="Book Antiqua"/>
        </w:rPr>
      </w:pPr>
      <w:r w:rsidRPr="00C96234">
        <w:rPr>
          <w:rFonts w:ascii="Cambria" w:eastAsia="Book Antiqua" w:hAnsi="Cambria" w:cs="Book Antiqua"/>
        </w:rPr>
        <w:t xml:space="preserve">Hasil </w:t>
      </w:r>
      <w:proofErr w:type="spellStart"/>
      <w:r w:rsidRPr="00C96234">
        <w:rPr>
          <w:rFonts w:ascii="Cambria" w:eastAsia="Book Antiqua" w:hAnsi="Cambria" w:cs="Book Antiqua"/>
        </w:rPr>
        <w:t>kajian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pustaka</w:t>
      </w:r>
      <w:proofErr w:type="spellEnd"/>
      <w:r w:rsidRPr="00C96234">
        <w:rPr>
          <w:rFonts w:ascii="Cambria" w:eastAsia="Book Antiqua" w:hAnsi="Cambria" w:cs="Book Antiqua"/>
        </w:rPr>
        <w:t xml:space="preserve"> juga </w:t>
      </w:r>
      <w:proofErr w:type="spellStart"/>
      <w:r w:rsidRPr="00C96234">
        <w:rPr>
          <w:rFonts w:ascii="Cambria" w:eastAsia="Book Antiqua" w:hAnsi="Cambria" w:cs="Book Antiqua"/>
        </w:rPr>
        <w:t>menunjukkan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bahwa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penerapan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etika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profesi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akuntan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membawa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dampak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positif</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terhadap</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kepatuhan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wajib</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pajak</w:t>
      </w:r>
      <w:proofErr w:type="spellEnd"/>
      <w:r w:rsidRPr="00C96234">
        <w:rPr>
          <w:rFonts w:ascii="Cambria" w:eastAsia="Book Antiqua" w:hAnsi="Cambria" w:cs="Book Antiqua"/>
        </w:rPr>
        <w:t xml:space="preserve">. Ilham et al. (2025) </w:t>
      </w:r>
      <w:proofErr w:type="spellStart"/>
      <w:r w:rsidRPr="00C96234">
        <w:rPr>
          <w:rFonts w:ascii="Cambria" w:eastAsia="Book Antiqua" w:hAnsi="Cambria" w:cs="Book Antiqua"/>
        </w:rPr>
        <w:t>menegaskan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bahwa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akuntan</w:t>
      </w:r>
      <w:proofErr w:type="spellEnd"/>
      <w:r w:rsidRPr="00C96234">
        <w:rPr>
          <w:rFonts w:ascii="Cambria" w:eastAsia="Book Antiqua" w:hAnsi="Cambria" w:cs="Book Antiqua"/>
        </w:rPr>
        <w:t xml:space="preserve"> yang </w:t>
      </w:r>
      <w:proofErr w:type="spellStart"/>
      <w:r w:rsidRPr="00C96234">
        <w:rPr>
          <w:rFonts w:ascii="Cambria" w:eastAsia="Book Antiqua" w:hAnsi="Cambria" w:cs="Book Antiqua"/>
        </w:rPr>
        <w:t>mematuhi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kode</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etik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dapat</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meningkatkan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kepercayaan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publik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mencegah</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manipulasi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laporan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pajak</w:t>
      </w:r>
      <w:proofErr w:type="spellEnd"/>
      <w:r w:rsidRPr="00C96234">
        <w:rPr>
          <w:rFonts w:ascii="Cambria" w:eastAsia="Book Antiqua" w:hAnsi="Cambria" w:cs="Book Antiqua"/>
        </w:rPr>
        <w:t xml:space="preserve">, dan </w:t>
      </w:r>
      <w:proofErr w:type="spellStart"/>
      <w:r w:rsidRPr="00C96234">
        <w:rPr>
          <w:rFonts w:ascii="Cambria" w:eastAsia="Book Antiqua" w:hAnsi="Cambria" w:cs="Book Antiqua"/>
        </w:rPr>
        <w:t>memperkuat</w:t>
      </w:r>
      <w:proofErr w:type="spellEnd"/>
      <w:r w:rsidRPr="00C96234">
        <w:rPr>
          <w:rFonts w:ascii="Cambria" w:eastAsia="Book Antiqua" w:hAnsi="Cambria" w:cs="Book Antiqua"/>
        </w:rPr>
        <w:t xml:space="preserve"> tata </w:t>
      </w:r>
      <w:proofErr w:type="spellStart"/>
      <w:r w:rsidRPr="00C96234">
        <w:rPr>
          <w:rFonts w:ascii="Cambria" w:eastAsia="Book Antiqua" w:hAnsi="Cambria" w:cs="Book Antiqua"/>
        </w:rPr>
        <w:t>kelola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fiskal</w:t>
      </w:r>
      <w:proofErr w:type="spellEnd"/>
      <w:r w:rsidRPr="00C96234">
        <w:rPr>
          <w:rFonts w:ascii="Cambria" w:eastAsia="Book Antiqua" w:hAnsi="Cambria" w:cs="Book Antiqua"/>
        </w:rPr>
        <w:t xml:space="preserve">. Hal </w:t>
      </w:r>
      <w:proofErr w:type="spellStart"/>
      <w:r w:rsidRPr="00C96234">
        <w:rPr>
          <w:rFonts w:ascii="Cambria" w:eastAsia="Book Antiqua" w:hAnsi="Cambria" w:cs="Book Antiqua"/>
        </w:rPr>
        <w:t>ini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sejalan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dengan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tujuan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penelitian</w:t>
      </w:r>
      <w:proofErr w:type="spellEnd"/>
      <w:r w:rsidRPr="00C96234">
        <w:rPr>
          <w:rFonts w:ascii="Cambria" w:eastAsia="Book Antiqua" w:hAnsi="Cambria" w:cs="Book Antiqua"/>
        </w:rPr>
        <w:t xml:space="preserve"> yang </w:t>
      </w:r>
      <w:proofErr w:type="spellStart"/>
      <w:r w:rsidRPr="00C96234">
        <w:rPr>
          <w:rFonts w:ascii="Cambria" w:eastAsia="Book Antiqua" w:hAnsi="Cambria" w:cs="Book Antiqua"/>
        </w:rPr>
        <w:t>ingin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menegaskan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peran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etika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dalam</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menjaga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reputasi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profesi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akuntan</w:t>
      </w:r>
      <w:proofErr w:type="spellEnd"/>
      <w:r w:rsidRPr="00C96234">
        <w:rPr>
          <w:rFonts w:ascii="Cambria" w:eastAsia="Book Antiqua" w:hAnsi="Cambria" w:cs="Book Antiqua"/>
        </w:rPr>
        <w:t xml:space="preserve"> dan </w:t>
      </w:r>
      <w:proofErr w:type="spellStart"/>
      <w:r w:rsidRPr="00C96234">
        <w:rPr>
          <w:rFonts w:ascii="Cambria" w:eastAsia="Book Antiqua" w:hAnsi="Cambria" w:cs="Book Antiqua"/>
        </w:rPr>
        <w:t>keberlanjutan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sistem</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perpajakan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nasional</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Dengan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demikian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penerapan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etika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tidak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hanya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berdampak</w:t>
      </w:r>
      <w:proofErr w:type="spellEnd"/>
      <w:r w:rsidRPr="00C96234">
        <w:rPr>
          <w:rFonts w:ascii="Cambria" w:eastAsia="Book Antiqua" w:hAnsi="Cambria" w:cs="Book Antiqua"/>
        </w:rPr>
        <w:t xml:space="preserve"> pada </w:t>
      </w:r>
      <w:proofErr w:type="spellStart"/>
      <w:r w:rsidRPr="00C96234">
        <w:rPr>
          <w:rFonts w:ascii="Cambria" w:eastAsia="Book Antiqua" w:hAnsi="Cambria" w:cs="Book Antiqua"/>
        </w:rPr>
        <w:t>kualitas</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laporan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pajak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tetapi</w:t>
      </w:r>
      <w:proofErr w:type="spellEnd"/>
      <w:r w:rsidRPr="00C96234">
        <w:rPr>
          <w:rFonts w:ascii="Cambria" w:eastAsia="Book Antiqua" w:hAnsi="Cambria" w:cs="Book Antiqua"/>
        </w:rPr>
        <w:t xml:space="preserve"> juga pada </w:t>
      </w:r>
      <w:proofErr w:type="spellStart"/>
      <w:r w:rsidRPr="00C96234">
        <w:rPr>
          <w:rFonts w:ascii="Cambria" w:eastAsia="Book Antiqua" w:hAnsi="Cambria" w:cs="Book Antiqua"/>
        </w:rPr>
        <w:t>stabilitas</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fiskal</w:t>
      </w:r>
      <w:proofErr w:type="spellEnd"/>
      <w:r w:rsidRPr="00C96234">
        <w:rPr>
          <w:rFonts w:ascii="Cambria" w:eastAsia="Book Antiqua" w:hAnsi="Cambria" w:cs="Book Antiqua"/>
        </w:rPr>
        <w:t xml:space="preserve"> negara.</w:t>
      </w:r>
    </w:p>
    <w:p w14:paraId="52EF66E5" w14:textId="77777777" w:rsidR="00222F62" w:rsidRPr="00C96234" w:rsidRDefault="00222F62" w:rsidP="00C96234">
      <w:pPr>
        <w:pStyle w:val="ListParagraph"/>
        <w:numPr>
          <w:ilvl w:val="0"/>
          <w:numId w:val="2"/>
        </w:numPr>
        <w:spacing w:line="276" w:lineRule="auto"/>
        <w:ind w:leftChars="0" w:left="426" w:firstLineChars="0"/>
        <w:jc w:val="both"/>
        <w:rPr>
          <w:rFonts w:ascii="Cambria" w:eastAsia="Book Antiqua" w:hAnsi="Cambria" w:cs="Book Antiqua"/>
        </w:rPr>
      </w:pPr>
      <w:r w:rsidRPr="00C96234">
        <w:rPr>
          <w:rFonts w:ascii="Cambria" w:eastAsia="Book Antiqua" w:hAnsi="Cambria" w:cs="Book Antiqua"/>
        </w:rPr>
        <w:t xml:space="preserve">Peran Etika </w:t>
      </w:r>
      <w:proofErr w:type="spellStart"/>
      <w:r w:rsidRPr="00C96234">
        <w:rPr>
          <w:rFonts w:ascii="Cambria" w:eastAsia="Book Antiqua" w:hAnsi="Cambria" w:cs="Book Antiqua"/>
        </w:rPr>
        <w:t>dalam</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Menjaga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Reputasi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Profesi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Akuntan</w:t>
      </w:r>
      <w:proofErr w:type="spellEnd"/>
    </w:p>
    <w:p w14:paraId="5E571DEE" w14:textId="6B1D0255" w:rsidR="00222F62" w:rsidRPr="00C96234" w:rsidRDefault="00222F62" w:rsidP="00C96234">
      <w:pPr>
        <w:pStyle w:val="ListParagraph"/>
        <w:spacing w:line="276" w:lineRule="auto"/>
        <w:ind w:leftChars="0" w:left="0" w:firstLineChars="0" w:firstLine="567"/>
        <w:jc w:val="both"/>
        <w:rPr>
          <w:rFonts w:ascii="Cambria" w:eastAsia="Book Antiqua" w:hAnsi="Cambria" w:cs="Book Antiqua"/>
        </w:rPr>
      </w:pPr>
      <w:r w:rsidRPr="00C96234">
        <w:rPr>
          <w:rFonts w:ascii="Cambria" w:eastAsia="Book Antiqua" w:hAnsi="Cambria" w:cs="Book Antiqua"/>
        </w:rPr>
        <w:t xml:space="preserve">Selain </w:t>
      </w:r>
      <w:proofErr w:type="spellStart"/>
      <w:r w:rsidRPr="00C96234">
        <w:rPr>
          <w:rFonts w:ascii="Cambria" w:eastAsia="Book Antiqua" w:hAnsi="Cambria" w:cs="Book Antiqua"/>
        </w:rPr>
        <w:t>berdampak</w:t>
      </w:r>
      <w:proofErr w:type="spellEnd"/>
      <w:r w:rsidRPr="00C96234">
        <w:rPr>
          <w:rFonts w:ascii="Cambria" w:eastAsia="Book Antiqua" w:hAnsi="Cambria" w:cs="Book Antiqua"/>
        </w:rPr>
        <w:t xml:space="preserve"> pada </w:t>
      </w:r>
      <w:proofErr w:type="spellStart"/>
      <w:r w:rsidRPr="00C96234">
        <w:rPr>
          <w:rFonts w:ascii="Cambria" w:eastAsia="Book Antiqua" w:hAnsi="Cambria" w:cs="Book Antiqua"/>
        </w:rPr>
        <w:t>kepatuhan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pajak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penerapan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etika</w:t>
      </w:r>
      <w:proofErr w:type="spellEnd"/>
      <w:r w:rsidRPr="00C96234">
        <w:rPr>
          <w:rFonts w:ascii="Cambria" w:eastAsia="Book Antiqua" w:hAnsi="Cambria" w:cs="Book Antiqua"/>
        </w:rPr>
        <w:t xml:space="preserve"> juga </w:t>
      </w:r>
      <w:proofErr w:type="spellStart"/>
      <w:r w:rsidRPr="00C96234">
        <w:rPr>
          <w:rFonts w:ascii="Cambria" w:eastAsia="Book Antiqua" w:hAnsi="Cambria" w:cs="Book Antiqua"/>
        </w:rPr>
        <w:t>berkontribusi</w:t>
      </w:r>
      <w:proofErr w:type="spellEnd"/>
      <w:r w:rsidRPr="00C96234">
        <w:rPr>
          <w:rFonts w:ascii="Cambria" w:eastAsia="Book Antiqua" w:hAnsi="Cambria" w:cs="Book Antiqua"/>
        </w:rPr>
        <w:t xml:space="preserve"> pada </w:t>
      </w:r>
      <w:proofErr w:type="spellStart"/>
      <w:r w:rsidRPr="00C96234">
        <w:rPr>
          <w:rFonts w:ascii="Cambria" w:eastAsia="Book Antiqua" w:hAnsi="Cambria" w:cs="Book Antiqua"/>
        </w:rPr>
        <w:t>reputasi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profesi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akuntan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Apriliani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Ismayanti</w:t>
      </w:r>
      <w:proofErr w:type="spellEnd"/>
      <w:r w:rsidRPr="00C96234">
        <w:rPr>
          <w:rFonts w:ascii="Cambria" w:eastAsia="Book Antiqua" w:hAnsi="Cambria" w:cs="Book Antiqua"/>
        </w:rPr>
        <w:t xml:space="preserve">, &amp; Sakinah (2025) </w:t>
      </w:r>
      <w:proofErr w:type="spellStart"/>
      <w:r w:rsidRPr="00C96234">
        <w:rPr>
          <w:rFonts w:ascii="Cambria" w:eastAsia="Book Antiqua" w:hAnsi="Cambria" w:cs="Book Antiqua"/>
        </w:rPr>
        <w:t>menekankan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bahwa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akuntan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memiliki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peran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multifaset</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dalam</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mendorong</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kepatuhan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pajak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mulai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dari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konsultasi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penilaian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risiko</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hingga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advokasi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kebijakan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Dengan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berpegang</w:t>
      </w:r>
      <w:proofErr w:type="spellEnd"/>
      <w:r w:rsidRPr="00C96234">
        <w:rPr>
          <w:rFonts w:ascii="Cambria" w:eastAsia="Book Antiqua" w:hAnsi="Cambria" w:cs="Book Antiqua"/>
        </w:rPr>
        <w:t xml:space="preserve"> pada </w:t>
      </w:r>
      <w:proofErr w:type="spellStart"/>
      <w:r w:rsidRPr="00C96234">
        <w:rPr>
          <w:rFonts w:ascii="Cambria" w:eastAsia="Book Antiqua" w:hAnsi="Cambria" w:cs="Book Antiqua"/>
        </w:rPr>
        <w:t>etika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akuntan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dapat</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menjaga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kepercayaan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masyarakat</w:t>
      </w:r>
      <w:proofErr w:type="spellEnd"/>
      <w:r w:rsidRPr="00C96234">
        <w:rPr>
          <w:rFonts w:ascii="Cambria" w:eastAsia="Book Antiqua" w:hAnsi="Cambria" w:cs="Book Antiqua"/>
        </w:rPr>
        <w:t xml:space="preserve"> dan </w:t>
      </w:r>
      <w:proofErr w:type="spellStart"/>
      <w:r w:rsidRPr="00C96234">
        <w:rPr>
          <w:rFonts w:ascii="Cambria" w:eastAsia="Book Antiqua" w:hAnsi="Cambria" w:cs="Book Antiqua"/>
        </w:rPr>
        <w:t>memperkuat</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citra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profesi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sebagai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penjaga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integritas</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dalam</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sistem</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perpajakan</w:t>
      </w:r>
      <w:proofErr w:type="spellEnd"/>
      <w:r w:rsidRPr="00C96234">
        <w:rPr>
          <w:rFonts w:ascii="Cambria" w:eastAsia="Book Antiqua" w:hAnsi="Cambria" w:cs="Book Antiqua"/>
        </w:rPr>
        <w:t xml:space="preserve">. Hal </w:t>
      </w:r>
      <w:proofErr w:type="spellStart"/>
      <w:r w:rsidRPr="00C96234">
        <w:rPr>
          <w:rFonts w:ascii="Cambria" w:eastAsia="Book Antiqua" w:hAnsi="Cambria" w:cs="Book Antiqua"/>
        </w:rPr>
        <w:t>ini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sesuai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dengan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manfaat</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penelitian</w:t>
      </w:r>
      <w:proofErr w:type="spellEnd"/>
      <w:r w:rsidRPr="00C96234">
        <w:rPr>
          <w:rFonts w:ascii="Cambria" w:eastAsia="Book Antiqua" w:hAnsi="Cambria" w:cs="Book Antiqua"/>
        </w:rPr>
        <w:t xml:space="preserve">   yang   </w:t>
      </w:r>
      <w:proofErr w:type="spellStart"/>
      <w:proofErr w:type="gramStart"/>
      <w:r w:rsidRPr="00C96234">
        <w:rPr>
          <w:rFonts w:ascii="Cambria" w:eastAsia="Book Antiqua" w:hAnsi="Cambria" w:cs="Book Antiqua"/>
        </w:rPr>
        <w:t>diharapkan</w:t>
      </w:r>
      <w:proofErr w:type="spellEnd"/>
      <w:r w:rsidRPr="00C96234">
        <w:rPr>
          <w:rFonts w:ascii="Cambria" w:eastAsia="Book Antiqua" w:hAnsi="Cambria" w:cs="Book Antiqua"/>
        </w:rPr>
        <w:t xml:space="preserve">,   </w:t>
      </w:r>
      <w:proofErr w:type="spellStart"/>
      <w:proofErr w:type="gramEnd"/>
      <w:r w:rsidRPr="00C96234">
        <w:rPr>
          <w:rFonts w:ascii="Cambria" w:eastAsia="Book Antiqua" w:hAnsi="Cambria" w:cs="Book Antiqua"/>
        </w:rPr>
        <w:t>yaitu</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meningkatkan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kesadaran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masyarakat</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akan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pentingnya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etika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profesi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akuntan</w:t>
      </w:r>
      <w:proofErr w:type="spellEnd"/>
      <w:r w:rsidRPr="00C96234">
        <w:rPr>
          <w:rFonts w:ascii="Cambria" w:eastAsia="Book Antiqua" w:hAnsi="Cambria" w:cs="Book Antiqua"/>
        </w:rPr>
        <w:t>.</w:t>
      </w:r>
    </w:p>
    <w:p w14:paraId="3DABE7BF" w14:textId="77777777" w:rsidR="00222F62" w:rsidRDefault="00222F62" w:rsidP="00C96234">
      <w:pPr>
        <w:pStyle w:val="ListParagraph"/>
        <w:spacing w:line="276" w:lineRule="auto"/>
        <w:ind w:leftChars="0" w:left="0" w:firstLineChars="0" w:firstLine="567"/>
        <w:jc w:val="both"/>
        <w:rPr>
          <w:rFonts w:ascii="Cambria" w:eastAsia="Book Antiqua" w:hAnsi="Cambria" w:cs="Book Antiqua"/>
        </w:rPr>
      </w:pPr>
      <w:proofErr w:type="spellStart"/>
      <w:r w:rsidRPr="00C96234">
        <w:rPr>
          <w:rFonts w:ascii="Cambria" w:eastAsia="Book Antiqua" w:hAnsi="Cambria" w:cs="Book Antiqua"/>
        </w:rPr>
        <w:t>Secara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keseluruhan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hasil</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penelitian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ini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menunjukkan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bahwa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dilema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etis</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dalam</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praktik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perpajakan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dapat</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diatasi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melalui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penerapan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kode</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etik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profesi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akuntan</w:t>
      </w:r>
      <w:proofErr w:type="spellEnd"/>
      <w:r w:rsidRPr="00C96234">
        <w:rPr>
          <w:rFonts w:ascii="Cambria" w:eastAsia="Book Antiqua" w:hAnsi="Cambria" w:cs="Book Antiqua"/>
        </w:rPr>
        <w:t xml:space="preserve">. Etika </w:t>
      </w:r>
      <w:proofErr w:type="spellStart"/>
      <w:r w:rsidRPr="00C96234">
        <w:rPr>
          <w:rFonts w:ascii="Cambria" w:eastAsia="Book Antiqua" w:hAnsi="Cambria" w:cs="Book Antiqua"/>
        </w:rPr>
        <w:t>berperan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penting</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dalam</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menjaga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kepatuhan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wajib</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pajak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memperkuat</w:t>
      </w:r>
      <w:proofErr w:type="spellEnd"/>
      <w:r w:rsidRPr="00C96234">
        <w:rPr>
          <w:rFonts w:ascii="Cambria" w:eastAsia="Book Antiqua" w:hAnsi="Cambria" w:cs="Book Antiqua"/>
        </w:rPr>
        <w:t xml:space="preserve"> tata </w:t>
      </w:r>
      <w:proofErr w:type="spellStart"/>
      <w:r w:rsidRPr="00C96234">
        <w:rPr>
          <w:rFonts w:ascii="Cambria" w:eastAsia="Book Antiqua" w:hAnsi="Cambria" w:cs="Book Antiqua"/>
        </w:rPr>
        <w:t>kelola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fiskal</w:t>
      </w:r>
      <w:proofErr w:type="spellEnd"/>
      <w:r w:rsidRPr="00C96234">
        <w:rPr>
          <w:rFonts w:ascii="Cambria" w:eastAsia="Book Antiqua" w:hAnsi="Cambria" w:cs="Book Antiqua"/>
        </w:rPr>
        <w:t xml:space="preserve">, dan </w:t>
      </w:r>
      <w:proofErr w:type="spellStart"/>
      <w:r w:rsidRPr="00C96234">
        <w:rPr>
          <w:rFonts w:ascii="Cambria" w:eastAsia="Book Antiqua" w:hAnsi="Cambria" w:cs="Book Antiqua"/>
        </w:rPr>
        <w:t>meningkatkan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reputasi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profesi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akuntan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Temuan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lastRenderedPageBreak/>
        <w:t>ini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menjawab</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rumusan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masalah</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penelitian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yaitu</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bagaimana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dilema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etis</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muncul</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sejauh</w:t>
      </w:r>
      <w:proofErr w:type="spellEnd"/>
      <w:r w:rsidRPr="00C96234">
        <w:rPr>
          <w:rFonts w:ascii="Cambria" w:eastAsia="Book Antiqua" w:hAnsi="Cambria" w:cs="Book Antiqua"/>
        </w:rPr>
        <w:t xml:space="preserve"> mana </w:t>
      </w:r>
      <w:proofErr w:type="spellStart"/>
      <w:r w:rsidRPr="00C96234">
        <w:rPr>
          <w:rFonts w:ascii="Cambria" w:eastAsia="Book Antiqua" w:hAnsi="Cambria" w:cs="Book Antiqua"/>
        </w:rPr>
        <w:t>kode</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etik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mampu</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mencegah</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manipulasi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pajak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serta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dampak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etika</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terhadap</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kepatuhan</w:t>
      </w:r>
      <w:proofErr w:type="spellEnd"/>
      <w:r w:rsidRPr="00C96234">
        <w:rPr>
          <w:rFonts w:ascii="Cambria" w:eastAsia="Book Antiqua" w:hAnsi="Cambria" w:cs="Book Antiqua"/>
        </w:rPr>
        <w:t xml:space="preserve"> dan </w:t>
      </w:r>
      <w:proofErr w:type="spellStart"/>
      <w:r w:rsidRPr="00C96234">
        <w:rPr>
          <w:rFonts w:ascii="Cambria" w:eastAsia="Book Antiqua" w:hAnsi="Cambria" w:cs="Book Antiqua"/>
        </w:rPr>
        <w:t>reputasi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profesi</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akuntan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Dengan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demikian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tujuan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penelitian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tercapai</w:t>
      </w:r>
      <w:proofErr w:type="spellEnd"/>
      <w:r w:rsidRPr="00C96234">
        <w:rPr>
          <w:rFonts w:ascii="Cambria" w:eastAsia="Book Antiqua" w:hAnsi="Cambria" w:cs="Book Antiqua"/>
        </w:rPr>
        <w:t xml:space="preserve">, dan </w:t>
      </w:r>
      <w:proofErr w:type="spellStart"/>
      <w:r w:rsidRPr="00C96234">
        <w:rPr>
          <w:rFonts w:ascii="Cambria" w:eastAsia="Book Antiqua" w:hAnsi="Cambria" w:cs="Book Antiqua"/>
        </w:rPr>
        <w:t>manfaat</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penelitian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dapat</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dirasakan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baik</w:t>
      </w:r>
      <w:proofErr w:type="spellEnd"/>
      <w:r w:rsidRPr="00C96234">
        <w:rPr>
          <w:rFonts w:ascii="Cambria" w:eastAsia="Book Antiqua" w:hAnsi="Cambria" w:cs="Book Antiqua"/>
        </w:rPr>
        <w:t xml:space="preserve"> oleh </w:t>
      </w:r>
      <w:proofErr w:type="spellStart"/>
      <w:r w:rsidRPr="00C96234">
        <w:rPr>
          <w:rFonts w:ascii="Cambria" w:eastAsia="Book Antiqua" w:hAnsi="Cambria" w:cs="Book Antiqua"/>
        </w:rPr>
        <w:t>akuntan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perusahaan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otoritas</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pajak</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maupun</w:t>
      </w:r>
      <w:proofErr w:type="spellEnd"/>
      <w:r w:rsidRPr="00C96234">
        <w:rPr>
          <w:rFonts w:ascii="Cambria" w:eastAsia="Book Antiqua" w:hAnsi="Cambria" w:cs="Book Antiqua"/>
        </w:rPr>
        <w:t xml:space="preserve"> </w:t>
      </w:r>
      <w:proofErr w:type="spellStart"/>
      <w:r w:rsidRPr="00C96234">
        <w:rPr>
          <w:rFonts w:ascii="Cambria" w:eastAsia="Book Antiqua" w:hAnsi="Cambria" w:cs="Book Antiqua"/>
        </w:rPr>
        <w:t>masyarakat</w:t>
      </w:r>
      <w:proofErr w:type="spellEnd"/>
      <w:r w:rsidRPr="00C96234">
        <w:rPr>
          <w:rFonts w:ascii="Cambria" w:eastAsia="Book Antiqua" w:hAnsi="Cambria" w:cs="Book Antiqua"/>
        </w:rPr>
        <w:t>.</w:t>
      </w:r>
    </w:p>
    <w:p w14:paraId="5DE4C146" w14:textId="77777777" w:rsidR="00C96234" w:rsidRPr="00C96234" w:rsidRDefault="00C96234" w:rsidP="00C96234">
      <w:pPr>
        <w:pStyle w:val="ListParagraph"/>
        <w:ind w:leftChars="0" w:left="0" w:firstLineChars="0" w:firstLine="567"/>
        <w:jc w:val="both"/>
        <w:rPr>
          <w:rFonts w:ascii="Cambria" w:eastAsia="Book Antiqua" w:hAnsi="Cambria" w:cs="Book Antiqua"/>
        </w:rPr>
      </w:pPr>
    </w:p>
    <w:p w14:paraId="51444A02" w14:textId="7E55D3D1" w:rsidR="00EE69DD" w:rsidRPr="00C96234" w:rsidRDefault="00000000" w:rsidP="00C96234">
      <w:pPr>
        <w:spacing w:after="0" w:line="240" w:lineRule="auto"/>
        <w:ind w:left="0" w:hanging="2"/>
        <w:jc w:val="both"/>
        <w:rPr>
          <w:rFonts w:ascii="Cambria" w:eastAsia="Arial" w:hAnsi="Cambria" w:cs="Arial"/>
          <w:sz w:val="24"/>
          <w:szCs w:val="24"/>
        </w:rPr>
      </w:pPr>
      <w:r w:rsidRPr="00C96234">
        <w:rPr>
          <w:rFonts w:ascii="Cambria" w:eastAsia="Arial" w:hAnsi="Cambria" w:cs="Arial"/>
          <w:b/>
          <w:sz w:val="24"/>
          <w:szCs w:val="24"/>
        </w:rPr>
        <w:t>KESIMPULAN</w:t>
      </w:r>
    </w:p>
    <w:p w14:paraId="064A7494" w14:textId="77777777" w:rsidR="00222F62" w:rsidRPr="00C96234" w:rsidRDefault="00222F62" w:rsidP="00C96234">
      <w:pPr>
        <w:spacing w:after="0"/>
        <w:ind w:left="-2" w:firstLineChars="237" w:firstLine="569"/>
        <w:jc w:val="both"/>
        <w:rPr>
          <w:rFonts w:ascii="Cambria" w:eastAsia="Book Antiqua" w:hAnsi="Cambria" w:cs="Book Antiqua"/>
          <w:sz w:val="24"/>
          <w:szCs w:val="24"/>
        </w:rPr>
      </w:pPr>
      <w:r w:rsidRPr="00C96234">
        <w:rPr>
          <w:rFonts w:ascii="Cambria" w:eastAsia="Book Antiqua" w:hAnsi="Cambria" w:cs="Book Antiqua"/>
          <w:sz w:val="24"/>
          <w:szCs w:val="24"/>
        </w:rPr>
        <w:t xml:space="preserve">Dari </w:t>
      </w:r>
      <w:proofErr w:type="spellStart"/>
      <w:r w:rsidRPr="00C96234">
        <w:rPr>
          <w:rFonts w:ascii="Cambria" w:eastAsia="Book Antiqua" w:hAnsi="Cambria" w:cs="Book Antiqua"/>
          <w:sz w:val="24"/>
          <w:szCs w:val="24"/>
        </w:rPr>
        <w:t>hasil</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pembahasan</w:t>
      </w:r>
      <w:proofErr w:type="spellEnd"/>
      <w:r w:rsidRPr="00C96234">
        <w:rPr>
          <w:rFonts w:ascii="Cambria" w:eastAsia="Book Antiqua" w:hAnsi="Cambria" w:cs="Book Antiqua"/>
          <w:sz w:val="24"/>
          <w:szCs w:val="24"/>
        </w:rPr>
        <w:t xml:space="preserve"> yang </w:t>
      </w:r>
      <w:proofErr w:type="spellStart"/>
      <w:r w:rsidRPr="00C96234">
        <w:rPr>
          <w:rFonts w:ascii="Cambria" w:eastAsia="Book Antiqua" w:hAnsi="Cambria" w:cs="Book Antiqua"/>
          <w:sz w:val="24"/>
          <w:szCs w:val="24"/>
        </w:rPr>
        <w:t>telah</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dilakukan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dapat</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disimpulkan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bahwa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etika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profesi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memiliki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peran</w:t>
      </w:r>
      <w:proofErr w:type="spellEnd"/>
      <w:r w:rsidRPr="00C96234">
        <w:rPr>
          <w:rFonts w:ascii="Cambria" w:eastAsia="Book Antiqua" w:hAnsi="Cambria" w:cs="Book Antiqua"/>
          <w:sz w:val="24"/>
          <w:szCs w:val="24"/>
        </w:rPr>
        <w:t xml:space="preserve"> yang sangat </w:t>
      </w:r>
      <w:proofErr w:type="spellStart"/>
      <w:r w:rsidRPr="00C96234">
        <w:rPr>
          <w:rFonts w:ascii="Cambria" w:eastAsia="Book Antiqua" w:hAnsi="Cambria" w:cs="Book Antiqua"/>
          <w:sz w:val="24"/>
          <w:szCs w:val="24"/>
        </w:rPr>
        <w:t>penting</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dalam</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praktik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perpajakan</w:t>
      </w:r>
      <w:proofErr w:type="spellEnd"/>
      <w:r w:rsidRPr="00C96234">
        <w:rPr>
          <w:rFonts w:ascii="Cambria" w:eastAsia="Book Antiqua" w:hAnsi="Cambria" w:cs="Book Antiqua"/>
          <w:sz w:val="24"/>
          <w:szCs w:val="24"/>
        </w:rPr>
        <w:t xml:space="preserve"> di Indonesia. </w:t>
      </w:r>
      <w:proofErr w:type="spellStart"/>
      <w:r w:rsidRPr="00C96234">
        <w:rPr>
          <w:rFonts w:ascii="Cambria" w:eastAsia="Book Antiqua" w:hAnsi="Cambria" w:cs="Book Antiqua"/>
          <w:sz w:val="24"/>
          <w:szCs w:val="24"/>
        </w:rPr>
        <w:t>Dilema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etis</w:t>
      </w:r>
      <w:proofErr w:type="spellEnd"/>
      <w:r w:rsidRPr="00C96234">
        <w:rPr>
          <w:rFonts w:ascii="Cambria" w:eastAsia="Book Antiqua" w:hAnsi="Cambria" w:cs="Book Antiqua"/>
          <w:sz w:val="24"/>
          <w:szCs w:val="24"/>
        </w:rPr>
        <w:t xml:space="preserve"> yang </w:t>
      </w:r>
      <w:proofErr w:type="spellStart"/>
      <w:r w:rsidRPr="00C96234">
        <w:rPr>
          <w:rFonts w:ascii="Cambria" w:eastAsia="Book Antiqua" w:hAnsi="Cambria" w:cs="Book Antiqua"/>
          <w:sz w:val="24"/>
          <w:szCs w:val="24"/>
        </w:rPr>
        <w:t>sering</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muncul</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terutama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ketika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menghadapi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tekanan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dari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perusahaan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untuk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menekan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beban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pajak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menunjukkan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bahwa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profesi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ini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tidak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hanya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berhadapan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dengan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persoalan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teknis</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tetapi</w:t>
      </w:r>
      <w:proofErr w:type="spellEnd"/>
      <w:r w:rsidRPr="00C96234">
        <w:rPr>
          <w:rFonts w:ascii="Cambria" w:eastAsia="Book Antiqua" w:hAnsi="Cambria" w:cs="Book Antiqua"/>
          <w:sz w:val="24"/>
          <w:szCs w:val="24"/>
        </w:rPr>
        <w:t xml:space="preserve"> juga </w:t>
      </w:r>
      <w:proofErr w:type="spellStart"/>
      <w:r w:rsidRPr="00C96234">
        <w:rPr>
          <w:rFonts w:ascii="Cambria" w:eastAsia="Book Antiqua" w:hAnsi="Cambria" w:cs="Book Antiqua"/>
          <w:sz w:val="24"/>
          <w:szCs w:val="24"/>
        </w:rPr>
        <w:t>persoalan</w:t>
      </w:r>
      <w:proofErr w:type="spellEnd"/>
      <w:r w:rsidRPr="00C96234">
        <w:rPr>
          <w:rFonts w:ascii="Cambria" w:eastAsia="Book Antiqua" w:hAnsi="Cambria" w:cs="Book Antiqua"/>
          <w:sz w:val="24"/>
          <w:szCs w:val="24"/>
        </w:rPr>
        <w:t xml:space="preserve"> moral yang </w:t>
      </w:r>
      <w:proofErr w:type="spellStart"/>
      <w:r w:rsidRPr="00C96234">
        <w:rPr>
          <w:rFonts w:ascii="Cambria" w:eastAsia="Book Antiqua" w:hAnsi="Cambria" w:cs="Book Antiqua"/>
          <w:sz w:val="24"/>
          <w:szCs w:val="24"/>
        </w:rPr>
        <w:t>menyangkut</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integritas</w:t>
      </w:r>
      <w:proofErr w:type="spellEnd"/>
      <w:r w:rsidRPr="00C96234">
        <w:rPr>
          <w:rFonts w:ascii="Cambria" w:eastAsia="Book Antiqua" w:hAnsi="Cambria" w:cs="Book Antiqua"/>
          <w:sz w:val="24"/>
          <w:szCs w:val="24"/>
        </w:rPr>
        <w:t xml:space="preserve"> dan </w:t>
      </w:r>
      <w:proofErr w:type="spellStart"/>
      <w:r w:rsidRPr="00C96234">
        <w:rPr>
          <w:rFonts w:ascii="Cambria" w:eastAsia="Book Antiqua" w:hAnsi="Cambria" w:cs="Book Antiqua"/>
          <w:sz w:val="24"/>
          <w:szCs w:val="24"/>
        </w:rPr>
        <w:t>kepercayaan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publik</w:t>
      </w:r>
      <w:proofErr w:type="spellEnd"/>
      <w:r w:rsidRPr="00C96234">
        <w:rPr>
          <w:rFonts w:ascii="Cambria" w:eastAsia="Book Antiqua" w:hAnsi="Cambria" w:cs="Book Antiqua"/>
          <w:sz w:val="24"/>
          <w:szCs w:val="24"/>
        </w:rPr>
        <w:t xml:space="preserve">. </w:t>
      </w:r>
    </w:p>
    <w:p w14:paraId="3ACFBCB8" w14:textId="77777777" w:rsidR="00222F62" w:rsidRPr="00C96234" w:rsidRDefault="00222F62" w:rsidP="00C96234">
      <w:pPr>
        <w:spacing w:after="0"/>
        <w:ind w:left="-2" w:firstLineChars="237" w:firstLine="569"/>
        <w:jc w:val="both"/>
        <w:rPr>
          <w:rFonts w:ascii="Cambria" w:eastAsia="Book Antiqua" w:hAnsi="Cambria" w:cs="Book Antiqua"/>
          <w:sz w:val="24"/>
          <w:szCs w:val="24"/>
        </w:rPr>
      </w:pPr>
      <w:r w:rsidRPr="00C96234">
        <w:rPr>
          <w:rFonts w:ascii="Cambria" w:eastAsia="Book Antiqua" w:hAnsi="Cambria" w:cs="Book Antiqua"/>
          <w:sz w:val="24"/>
          <w:szCs w:val="24"/>
        </w:rPr>
        <w:t xml:space="preserve">Kajian </w:t>
      </w:r>
      <w:proofErr w:type="spellStart"/>
      <w:r w:rsidRPr="00C96234">
        <w:rPr>
          <w:rFonts w:ascii="Cambria" w:eastAsia="Book Antiqua" w:hAnsi="Cambria" w:cs="Book Antiqua"/>
          <w:sz w:val="24"/>
          <w:szCs w:val="24"/>
        </w:rPr>
        <w:t>literatur</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memperlihatkan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bahwa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penerapan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kode</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w:t>
      </w:r>
      <w:proofErr w:type="spellEnd"/>
      <w:r w:rsidRPr="00C96234">
        <w:rPr>
          <w:rFonts w:ascii="Cambria" w:eastAsia="Book Antiqua" w:hAnsi="Cambria" w:cs="Book Antiqua"/>
          <w:sz w:val="24"/>
          <w:szCs w:val="24"/>
        </w:rPr>
        <w:t xml:space="preserve"> yang </w:t>
      </w:r>
      <w:proofErr w:type="spellStart"/>
      <w:r w:rsidRPr="00C96234">
        <w:rPr>
          <w:rFonts w:ascii="Cambria" w:eastAsia="Book Antiqua" w:hAnsi="Cambria" w:cs="Book Antiqua"/>
          <w:sz w:val="24"/>
          <w:szCs w:val="24"/>
        </w:rPr>
        <w:t>menekankan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nilai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integritas</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objektivitas</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kompetensi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profesional</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kerahasiaan</w:t>
      </w:r>
      <w:proofErr w:type="spellEnd"/>
      <w:r w:rsidRPr="00C96234">
        <w:rPr>
          <w:rFonts w:ascii="Cambria" w:eastAsia="Book Antiqua" w:hAnsi="Cambria" w:cs="Book Antiqua"/>
          <w:sz w:val="24"/>
          <w:szCs w:val="24"/>
        </w:rPr>
        <w:t xml:space="preserve">, dan </w:t>
      </w:r>
      <w:proofErr w:type="spellStart"/>
      <w:r w:rsidRPr="00C96234">
        <w:rPr>
          <w:rFonts w:ascii="Cambria" w:eastAsia="Book Antiqua" w:hAnsi="Cambria" w:cs="Book Antiqua"/>
          <w:sz w:val="24"/>
          <w:szCs w:val="24"/>
        </w:rPr>
        <w:t>perilaku</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profesional</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menjadi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pedoman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utama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dalam</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menghadapi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dilema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tersebut</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Dengan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berpegang</w:t>
      </w:r>
      <w:proofErr w:type="spellEnd"/>
      <w:r w:rsidRPr="00C96234">
        <w:rPr>
          <w:rFonts w:ascii="Cambria" w:eastAsia="Book Antiqua" w:hAnsi="Cambria" w:cs="Book Antiqua"/>
          <w:sz w:val="24"/>
          <w:szCs w:val="24"/>
        </w:rPr>
        <w:t xml:space="preserve"> pada </w:t>
      </w:r>
      <w:proofErr w:type="spellStart"/>
      <w:r w:rsidRPr="00C96234">
        <w:rPr>
          <w:rFonts w:ascii="Cambria" w:eastAsia="Book Antiqua" w:hAnsi="Cambria" w:cs="Book Antiqua"/>
          <w:sz w:val="24"/>
          <w:szCs w:val="24"/>
        </w:rPr>
        <w:t>kode</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dapat</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menolak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praktik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manipulasi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pajak</w:t>
      </w:r>
      <w:proofErr w:type="spellEnd"/>
      <w:r w:rsidRPr="00C96234">
        <w:rPr>
          <w:rFonts w:ascii="Cambria" w:eastAsia="Book Antiqua" w:hAnsi="Cambria" w:cs="Book Antiqua"/>
          <w:sz w:val="24"/>
          <w:szCs w:val="24"/>
        </w:rPr>
        <w:t xml:space="preserve"> dan </w:t>
      </w:r>
      <w:proofErr w:type="spellStart"/>
      <w:r w:rsidRPr="00C96234">
        <w:rPr>
          <w:rFonts w:ascii="Cambria" w:eastAsia="Book Antiqua" w:hAnsi="Cambria" w:cs="Book Antiqua"/>
          <w:sz w:val="24"/>
          <w:szCs w:val="24"/>
        </w:rPr>
        <w:t>tetap</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menjaga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kualitas</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laporan</w:t>
      </w:r>
      <w:proofErr w:type="spellEnd"/>
      <w:r w:rsidRPr="00C96234">
        <w:rPr>
          <w:rFonts w:ascii="Cambria" w:eastAsia="Book Antiqua" w:hAnsi="Cambria" w:cs="Book Antiqua"/>
          <w:sz w:val="24"/>
          <w:szCs w:val="24"/>
        </w:rPr>
        <w:t xml:space="preserve"> yang </w:t>
      </w:r>
      <w:proofErr w:type="spellStart"/>
      <w:r w:rsidRPr="00C96234">
        <w:rPr>
          <w:rFonts w:ascii="Cambria" w:eastAsia="Book Antiqua" w:hAnsi="Cambria" w:cs="Book Antiqua"/>
          <w:sz w:val="24"/>
          <w:szCs w:val="24"/>
        </w:rPr>
        <w:t>transparan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serta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akuntabel</w:t>
      </w:r>
      <w:proofErr w:type="spellEnd"/>
      <w:r w:rsidRPr="00C96234">
        <w:rPr>
          <w:rFonts w:ascii="Cambria" w:eastAsia="Book Antiqua" w:hAnsi="Cambria" w:cs="Book Antiqua"/>
          <w:sz w:val="24"/>
          <w:szCs w:val="24"/>
        </w:rPr>
        <w:t>.</w:t>
      </w:r>
    </w:p>
    <w:p w14:paraId="0A43A24A" w14:textId="17412FB4" w:rsidR="00EE69DD" w:rsidRDefault="00222F62" w:rsidP="00C96234">
      <w:pPr>
        <w:spacing w:after="0"/>
        <w:ind w:left="-2" w:firstLineChars="237" w:firstLine="569"/>
        <w:jc w:val="both"/>
        <w:rPr>
          <w:rFonts w:ascii="Cambria" w:eastAsia="Book Antiqua" w:hAnsi="Cambria" w:cs="Book Antiqua"/>
          <w:sz w:val="24"/>
          <w:szCs w:val="24"/>
        </w:rPr>
      </w:pPr>
      <w:r w:rsidRPr="00C96234">
        <w:rPr>
          <w:rFonts w:ascii="Cambria" w:eastAsia="Book Antiqua" w:hAnsi="Cambria" w:cs="Book Antiqua"/>
          <w:sz w:val="24"/>
          <w:szCs w:val="24"/>
        </w:rPr>
        <w:t xml:space="preserve">Selain </w:t>
      </w:r>
      <w:proofErr w:type="spellStart"/>
      <w:r w:rsidRPr="00C96234">
        <w:rPr>
          <w:rFonts w:ascii="Cambria" w:eastAsia="Book Antiqua" w:hAnsi="Cambria" w:cs="Book Antiqua"/>
          <w:sz w:val="24"/>
          <w:szCs w:val="24"/>
        </w:rPr>
        <w:t>itu</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penerapan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etika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terbukti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membawa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dampak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positif</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terhadap</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kepatuhan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wajib</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pajak</w:t>
      </w:r>
      <w:proofErr w:type="spellEnd"/>
      <w:r w:rsidRPr="00C96234">
        <w:rPr>
          <w:rFonts w:ascii="Cambria" w:eastAsia="Book Antiqua" w:hAnsi="Cambria" w:cs="Book Antiqua"/>
          <w:sz w:val="24"/>
          <w:szCs w:val="24"/>
        </w:rPr>
        <w:t xml:space="preserve"> dan tata </w:t>
      </w:r>
      <w:proofErr w:type="spellStart"/>
      <w:r w:rsidRPr="00C96234">
        <w:rPr>
          <w:rFonts w:ascii="Cambria" w:eastAsia="Book Antiqua" w:hAnsi="Cambria" w:cs="Book Antiqua"/>
          <w:sz w:val="24"/>
          <w:szCs w:val="24"/>
        </w:rPr>
        <w:t>kelola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fiskal</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w:t>
      </w:r>
      <w:proofErr w:type="spellEnd"/>
      <w:r w:rsidRPr="00C96234">
        <w:rPr>
          <w:rFonts w:ascii="Cambria" w:eastAsia="Book Antiqua" w:hAnsi="Cambria" w:cs="Book Antiqua"/>
          <w:sz w:val="24"/>
          <w:szCs w:val="24"/>
        </w:rPr>
        <w:t xml:space="preserve"> yang </w:t>
      </w:r>
      <w:proofErr w:type="spellStart"/>
      <w:r w:rsidRPr="00C96234">
        <w:rPr>
          <w:rFonts w:ascii="Cambria" w:eastAsia="Book Antiqua" w:hAnsi="Cambria" w:cs="Book Antiqua"/>
          <w:sz w:val="24"/>
          <w:szCs w:val="24"/>
        </w:rPr>
        <w:t>konsisten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menjalankan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kode</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mampu</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meningkatkan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kepercayaan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publik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mencegah</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manipulasi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laporan</w:t>
      </w:r>
      <w:proofErr w:type="spellEnd"/>
      <w:r w:rsidRPr="00C96234">
        <w:rPr>
          <w:rFonts w:ascii="Cambria" w:eastAsia="Book Antiqua" w:hAnsi="Cambria" w:cs="Book Antiqua"/>
          <w:sz w:val="24"/>
          <w:szCs w:val="24"/>
        </w:rPr>
        <w:t xml:space="preserve">, dan </w:t>
      </w:r>
      <w:proofErr w:type="spellStart"/>
      <w:r w:rsidRPr="00C96234">
        <w:rPr>
          <w:rFonts w:ascii="Cambria" w:eastAsia="Book Antiqua" w:hAnsi="Cambria" w:cs="Book Antiqua"/>
          <w:sz w:val="24"/>
          <w:szCs w:val="24"/>
        </w:rPr>
        <w:t>memperkuat</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sistem</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perpajakan</w:t>
      </w:r>
      <w:proofErr w:type="spellEnd"/>
      <w:r w:rsidRPr="00C96234">
        <w:rPr>
          <w:rFonts w:ascii="Cambria" w:eastAsia="Book Antiqua" w:hAnsi="Cambria" w:cs="Book Antiqua"/>
          <w:sz w:val="24"/>
          <w:szCs w:val="24"/>
        </w:rPr>
        <w:t xml:space="preserve"> yang </w:t>
      </w:r>
      <w:proofErr w:type="spellStart"/>
      <w:r w:rsidRPr="00C96234">
        <w:rPr>
          <w:rFonts w:ascii="Cambria" w:eastAsia="Book Antiqua" w:hAnsi="Cambria" w:cs="Book Antiqua"/>
          <w:sz w:val="24"/>
          <w:szCs w:val="24"/>
        </w:rPr>
        <w:t>berkelanjutan</w:t>
      </w:r>
      <w:proofErr w:type="spellEnd"/>
      <w:r w:rsidRPr="00C96234">
        <w:rPr>
          <w:rFonts w:ascii="Cambria" w:eastAsia="Book Antiqua" w:hAnsi="Cambria" w:cs="Book Antiqua"/>
          <w:sz w:val="24"/>
          <w:szCs w:val="24"/>
        </w:rPr>
        <w:t xml:space="preserve">. Tidak </w:t>
      </w:r>
      <w:proofErr w:type="spellStart"/>
      <w:r w:rsidRPr="00C96234">
        <w:rPr>
          <w:rFonts w:ascii="Cambria" w:eastAsia="Book Antiqua" w:hAnsi="Cambria" w:cs="Book Antiqua"/>
          <w:sz w:val="24"/>
          <w:szCs w:val="24"/>
        </w:rPr>
        <w:t>hanya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itu</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etika</w:t>
      </w:r>
      <w:proofErr w:type="spellEnd"/>
      <w:r w:rsidRPr="00C96234">
        <w:rPr>
          <w:rFonts w:ascii="Cambria" w:eastAsia="Book Antiqua" w:hAnsi="Cambria" w:cs="Book Antiqua"/>
          <w:sz w:val="24"/>
          <w:szCs w:val="24"/>
        </w:rPr>
        <w:t xml:space="preserve"> juga </w:t>
      </w:r>
      <w:proofErr w:type="spellStart"/>
      <w:r w:rsidRPr="00C96234">
        <w:rPr>
          <w:rFonts w:ascii="Cambria" w:eastAsia="Book Antiqua" w:hAnsi="Cambria" w:cs="Book Antiqua"/>
          <w:sz w:val="24"/>
          <w:szCs w:val="24"/>
        </w:rPr>
        <w:t>berkontribusi</w:t>
      </w:r>
      <w:proofErr w:type="spellEnd"/>
      <w:r w:rsidRPr="00C96234">
        <w:rPr>
          <w:rFonts w:ascii="Cambria" w:eastAsia="Book Antiqua" w:hAnsi="Cambria" w:cs="Book Antiqua"/>
          <w:sz w:val="24"/>
          <w:szCs w:val="24"/>
        </w:rPr>
        <w:t xml:space="preserve"> pada </w:t>
      </w:r>
      <w:proofErr w:type="spellStart"/>
      <w:r w:rsidRPr="00C96234">
        <w:rPr>
          <w:rFonts w:ascii="Cambria" w:eastAsia="Book Antiqua" w:hAnsi="Cambria" w:cs="Book Antiqua"/>
          <w:sz w:val="24"/>
          <w:szCs w:val="24"/>
        </w:rPr>
        <w:t>reputasi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profesi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Dengan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menjaga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integritas</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dapat</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membangun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citra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profesi</w:t>
      </w:r>
      <w:proofErr w:type="spellEnd"/>
      <w:r w:rsidRPr="00C96234">
        <w:rPr>
          <w:rFonts w:ascii="Cambria" w:eastAsia="Book Antiqua" w:hAnsi="Cambria" w:cs="Book Antiqua"/>
          <w:sz w:val="24"/>
          <w:szCs w:val="24"/>
        </w:rPr>
        <w:t xml:space="preserve"> yang </w:t>
      </w:r>
      <w:proofErr w:type="spellStart"/>
      <w:r w:rsidRPr="00C96234">
        <w:rPr>
          <w:rFonts w:ascii="Cambria" w:eastAsia="Book Antiqua" w:hAnsi="Cambria" w:cs="Book Antiqua"/>
          <w:sz w:val="24"/>
          <w:szCs w:val="24"/>
        </w:rPr>
        <w:t>kredibel</w:t>
      </w:r>
      <w:proofErr w:type="spellEnd"/>
      <w:r w:rsidRPr="00C96234">
        <w:rPr>
          <w:rFonts w:ascii="Cambria" w:eastAsia="Book Antiqua" w:hAnsi="Cambria" w:cs="Book Antiqua"/>
          <w:sz w:val="24"/>
          <w:szCs w:val="24"/>
        </w:rPr>
        <w:t xml:space="preserve"> dan </w:t>
      </w:r>
      <w:proofErr w:type="spellStart"/>
      <w:r w:rsidRPr="00C96234">
        <w:rPr>
          <w:rFonts w:ascii="Cambria" w:eastAsia="Book Antiqua" w:hAnsi="Cambria" w:cs="Book Antiqua"/>
          <w:sz w:val="24"/>
          <w:szCs w:val="24"/>
        </w:rPr>
        <w:t>dipercaya</w:t>
      </w:r>
      <w:proofErr w:type="spellEnd"/>
      <w:r w:rsidRPr="00C96234">
        <w:rPr>
          <w:rFonts w:ascii="Cambria" w:eastAsia="Book Antiqua" w:hAnsi="Cambria" w:cs="Book Antiqua"/>
          <w:sz w:val="24"/>
          <w:szCs w:val="24"/>
        </w:rPr>
        <w:t xml:space="preserve"> oleh </w:t>
      </w:r>
      <w:proofErr w:type="spellStart"/>
      <w:r w:rsidRPr="00C96234">
        <w:rPr>
          <w:rFonts w:ascii="Cambria" w:eastAsia="Book Antiqua" w:hAnsi="Cambria" w:cs="Book Antiqua"/>
          <w:sz w:val="24"/>
          <w:szCs w:val="24"/>
        </w:rPr>
        <w:t>masyarakat</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Keseluruhan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simpulan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ini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menegaskan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bahwa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etika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profesi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merupakan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fondasi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utama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dalam</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menjaga</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keberlangsungan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sistem</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perpajakan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nasional</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sekaligus</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menjawab</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seluruh</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rumusan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masalah</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penelitian</w:t>
      </w:r>
      <w:proofErr w:type="spellEnd"/>
      <w:r w:rsidRPr="00C96234">
        <w:rPr>
          <w:rFonts w:ascii="Cambria" w:eastAsia="Book Antiqua" w:hAnsi="Cambria" w:cs="Book Antiqua"/>
          <w:sz w:val="24"/>
          <w:szCs w:val="24"/>
        </w:rPr>
        <w:t xml:space="preserve"> yang </w:t>
      </w:r>
      <w:proofErr w:type="spellStart"/>
      <w:r w:rsidRPr="00C96234">
        <w:rPr>
          <w:rFonts w:ascii="Cambria" w:eastAsia="Book Antiqua" w:hAnsi="Cambria" w:cs="Book Antiqua"/>
          <w:sz w:val="24"/>
          <w:szCs w:val="24"/>
        </w:rPr>
        <w:t>telah</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dirumuskan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sejak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awal</w:t>
      </w:r>
      <w:proofErr w:type="spellEnd"/>
      <w:r w:rsidRPr="00C96234">
        <w:rPr>
          <w:rFonts w:ascii="Cambria" w:eastAsia="Book Antiqua" w:hAnsi="Cambria" w:cs="Book Antiqua"/>
          <w:sz w:val="24"/>
          <w:szCs w:val="24"/>
        </w:rPr>
        <w:t>.</w:t>
      </w:r>
    </w:p>
    <w:p w14:paraId="49C87E41" w14:textId="77777777" w:rsidR="00C96234" w:rsidRPr="00C96234" w:rsidRDefault="00C96234" w:rsidP="00C96234">
      <w:pPr>
        <w:spacing w:after="0" w:line="240" w:lineRule="auto"/>
        <w:ind w:left="-2" w:firstLineChars="237" w:firstLine="569"/>
        <w:jc w:val="both"/>
        <w:rPr>
          <w:rFonts w:ascii="Cambria" w:eastAsia="Book Antiqua" w:hAnsi="Cambria" w:cs="Book Antiqua"/>
          <w:sz w:val="24"/>
          <w:szCs w:val="24"/>
        </w:rPr>
      </w:pPr>
    </w:p>
    <w:p w14:paraId="0C15F3A0" w14:textId="77777777" w:rsidR="00EE69DD" w:rsidRPr="00C96234" w:rsidRDefault="00EE69DD">
      <w:pPr>
        <w:spacing w:after="0" w:line="240" w:lineRule="auto"/>
        <w:ind w:left="0" w:hanging="2"/>
        <w:jc w:val="both"/>
        <w:rPr>
          <w:rFonts w:ascii="Cambria" w:eastAsia="Arial" w:hAnsi="Cambria" w:cs="Arial"/>
          <w:sz w:val="20"/>
          <w:szCs w:val="20"/>
        </w:rPr>
      </w:pPr>
    </w:p>
    <w:p w14:paraId="41300024" w14:textId="77777777" w:rsidR="00EE69DD" w:rsidRPr="00C96234" w:rsidRDefault="00000000" w:rsidP="00C96234">
      <w:pPr>
        <w:spacing w:after="0" w:line="240" w:lineRule="auto"/>
        <w:ind w:left="0" w:hanging="2"/>
        <w:jc w:val="both"/>
        <w:rPr>
          <w:rFonts w:ascii="Cambria" w:eastAsia="Arial" w:hAnsi="Cambria" w:cs="Arial"/>
          <w:sz w:val="20"/>
          <w:szCs w:val="20"/>
        </w:rPr>
      </w:pPr>
      <w:r w:rsidRPr="00C96234">
        <w:rPr>
          <w:rFonts w:ascii="Cambria" w:eastAsia="Arial" w:hAnsi="Cambria" w:cs="Arial"/>
          <w:b/>
          <w:sz w:val="24"/>
          <w:szCs w:val="24"/>
        </w:rPr>
        <w:t>DAFTAR PUSTAKA</w:t>
      </w:r>
    </w:p>
    <w:p w14:paraId="4DA703A9" w14:textId="23DE6194" w:rsidR="00222F62" w:rsidRPr="00C96234" w:rsidRDefault="00222F62" w:rsidP="00C96234">
      <w:pPr>
        <w:spacing w:after="120" w:line="240" w:lineRule="auto"/>
        <w:ind w:leftChars="1" w:left="710" w:hangingChars="295" w:hanging="708"/>
        <w:jc w:val="both"/>
        <w:rPr>
          <w:rFonts w:ascii="Cambria" w:eastAsia="Book Antiqua" w:hAnsi="Cambria" w:cs="Book Antiqua"/>
          <w:sz w:val="24"/>
          <w:szCs w:val="24"/>
        </w:rPr>
      </w:pPr>
      <w:proofErr w:type="spellStart"/>
      <w:r w:rsidRPr="00C96234">
        <w:rPr>
          <w:rFonts w:ascii="Cambria" w:eastAsia="Book Antiqua" w:hAnsi="Cambria" w:cs="Book Antiqua"/>
          <w:sz w:val="24"/>
          <w:szCs w:val="24"/>
        </w:rPr>
        <w:t>Apriliani</w:t>
      </w:r>
      <w:proofErr w:type="spellEnd"/>
      <w:r w:rsidRPr="00C96234">
        <w:rPr>
          <w:rFonts w:ascii="Cambria" w:eastAsia="Book Antiqua" w:hAnsi="Cambria" w:cs="Book Antiqua"/>
          <w:sz w:val="24"/>
          <w:szCs w:val="24"/>
        </w:rPr>
        <w:t xml:space="preserve">, D. F., </w:t>
      </w:r>
      <w:proofErr w:type="spellStart"/>
      <w:r w:rsidRPr="00C96234">
        <w:rPr>
          <w:rFonts w:ascii="Cambria" w:eastAsia="Book Antiqua" w:hAnsi="Cambria" w:cs="Book Antiqua"/>
          <w:sz w:val="24"/>
          <w:szCs w:val="24"/>
        </w:rPr>
        <w:t>Ismayanti</w:t>
      </w:r>
      <w:proofErr w:type="spellEnd"/>
      <w:r w:rsidRPr="00C96234">
        <w:rPr>
          <w:rFonts w:ascii="Cambria" w:eastAsia="Book Antiqua" w:hAnsi="Cambria" w:cs="Book Antiqua"/>
          <w:sz w:val="24"/>
          <w:szCs w:val="24"/>
        </w:rPr>
        <w:t xml:space="preserve">, S. A., &amp; Sakinah, G. (2025). Peran </w:t>
      </w:r>
      <w:proofErr w:type="spellStart"/>
      <w:r w:rsidRPr="00C96234">
        <w:rPr>
          <w:rFonts w:ascii="Cambria" w:eastAsia="Book Antiqua" w:hAnsi="Cambria" w:cs="Book Antiqua"/>
          <w:sz w:val="24"/>
          <w:szCs w:val="24"/>
        </w:rPr>
        <w:t>Akuntan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dalam</w:t>
      </w:r>
      <w:proofErr w:type="spellEnd"/>
      <w:r w:rsid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Mendorong</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Kepatuhan</w:t>
      </w:r>
      <w:proofErr w:type="spellEnd"/>
      <w:r w:rsidRPr="00C96234">
        <w:rPr>
          <w:rFonts w:ascii="Cambria" w:eastAsia="Book Antiqua" w:hAnsi="Cambria" w:cs="Book Antiqua"/>
          <w:sz w:val="24"/>
          <w:szCs w:val="24"/>
        </w:rPr>
        <w:t xml:space="preserve"> Pajak. </w:t>
      </w:r>
      <w:proofErr w:type="spellStart"/>
      <w:r w:rsidRPr="00C96234">
        <w:rPr>
          <w:rFonts w:ascii="Cambria" w:eastAsia="Book Antiqua" w:hAnsi="Cambria" w:cs="Book Antiqua"/>
          <w:sz w:val="24"/>
          <w:szCs w:val="24"/>
        </w:rPr>
        <w:t>Gunung</w:t>
      </w:r>
      <w:proofErr w:type="spellEnd"/>
      <w:r w:rsidRPr="00C96234">
        <w:rPr>
          <w:rFonts w:ascii="Cambria" w:eastAsia="Book Antiqua" w:hAnsi="Cambria" w:cs="Book Antiqua"/>
          <w:sz w:val="24"/>
          <w:szCs w:val="24"/>
        </w:rPr>
        <w:t xml:space="preserve"> Djati Conference Series, 56, 1434–1436.</w:t>
      </w:r>
      <w:r w:rsidR="00C96234">
        <w:rPr>
          <w:rFonts w:ascii="Cambria" w:eastAsia="Book Antiqua" w:hAnsi="Cambria" w:cs="Book Antiqua"/>
          <w:sz w:val="24"/>
          <w:szCs w:val="24"/>
        </w:rPr>
        <w:t xml:space="preserve"> </w:t>
      </w:r>
      <w:r w:rsidRPr="00C96234">
        <w:rPr>
          <w:rFonts w:ascii="Cambria" w:eastAsia="Book Antiqua" w:hAnsi="Cambria" w:cs="Book Antiqua"/>
          <w:sz w:val="24"/>
          <w:szCs w:val="24"/>
        </w:rPr>
        <w:t>https://creativecommons.org/licenses/ by/4.0</w:t>
      </w:r>
    </w:p>
    <w:p w14:paraId="5010716B" w14:textId="4470CC49" w:rsidR="00222F62" w:rsidRPr="00C96234" w:rsidRDefault="00222F62" w:rsidP="00C96234">
      <w:pPr>
        <w:spacing w:after="120" w:line="240" w:lineRule="auto"/>
        <w:ind w:leftChars="1" w:left="710" w:hangingChars="295" w:hanging="708"/>
        <w:jc w:val="both"/>
        <w:rPr>
          <w:rFonts w:ascii="Cambria" w:eastAsia="Book Antiqua" w:hAnsi="Cambria" w:cs="Book Antiqua"/>
          <w:sz w:val="24"/>
          <w:szCs w:val="24"/>
        </w:rPr>
      </w:pPr>
      <w:proofErr w:type="spellStart"/>
      <w:r w:rsidRPr="00C96234">
        <w:rPr>
          <w:rFonts w:ascii="Cambria" w:eastAsia="Book Antiqua" w:hAnsi="Cambria" w:cs="Book Antiqua"/>
          <w:sz w:val="24"/>
          <w:szCs w:val="24"/>
        </w:rPr>
        <w:t>Ikatan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w:t>
      </w:r>
      <w:proofErr w:type="spellEnd"/>
      <w:r w:rsidRPr="00C96234">
        <w:rPr>
          <w:rFonts w:ascii="Cambria" w:eastAsia="Book Antiqua" w:hAnsi="Cambria" w:cs="Book Antiqua"/>
          <w:sz w:val="24"/>
          <w:szCs w:val="24"/>
        </w:rPr>
        <w:t xml:space="preserve"> Indonesia. (2020). Kode </w:t>
      </w:r>
      <w:proofErr w:type="spellStart"/>
      <w:r w:rsidRPr="00C96234">
        <w:rPr>
          <w:rFonts w:ascii="Cambria" w:eastAsia="Book Antiqua" w:hAnsi="Cambria" w:cs="Book Antiqua"/>
          <w:sz w:val="24"/>
          <w:szCs w:val="24"/>
        </w:rPr>
        <w:t>Etik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w:t>
      </w:r>
      <w:proofErr w:type="spellEnd"/>
      <w:r w:rsidRPr="00C96234">
        <w:rPr>
          <w:rFonts w:ascii="Cambria" w:eastAsia="Book Antiqua" w:hAnsi="Cambria" w:cs="Book Antiqua"/>
          <w:sz w:val="24"/>
          <w:szCs w:val="24"/>
        </w:rPr>
        <w:t xml:space="preserve"> Indonesia. IAI Global.</w:t>
      </w:r>
      <w:r w:rsidR="00C96234">
        <w:rPr>
          <w:rFonts w:ascii="Cambria" w:eastAsia="Book Antiqua" w:hAnsi="Cambria" w:cs="Book Antiqua"/>
          <w:sz w:val="24"/>
          <w:szCs w:val="24"/>
        </w:rPr>
        <w:t xml:space="preserve"> </w:t>
      </w:r>
      <w:hyperlink r:id="rId9" w:history="1">
        <w:r w:rsidR="00C96234" w:rsidRPr="001D6360">
          <w:rPr>
            <w:rStyle w:val="Hyperlink"/>
            <w:rFonts w:ascii="Cambria" w:eastAsia="Book Antiqua" w:hAnsi="Cambria" w:cs="Book Antiqua"/>
            <w:sz w:val="24"/>
            <w:szCs w:val="24"/>
          </w:rPr>
          <w:t>https://iaiglobal.or.id</w:t>
        </w:r>
      </w:hyperlink>
    </w:p>
    <w:p w14:paraId="6E888831" w14:textId="5F5B2346" w:rsidR="00222F62" w:rsidRPr="00C96234" w:rsidRDefault="00222F62" w:rsidP="00C96234">
      <w:pPr>
        <w:spacing w:after="120" w:line="240" w:lineRule="auto"/>
        <w:ind w:leftChars="1" w:left="710" w:hangingChars="295" w:hanging="708"/>
        <w:jc w:val="both"/>
        <w:rPr>
          <w:rFonts w:ascii="Cambria" w:eastAsia="Book Antiqua" w:hAnsi="Cambria" w:cs="Book Antiqua"/>
          <w:sz w:val="24"/>
          <w:szCs w:val="24"/>
        </w:rPr>
      </w:pPr>
      <w:r w:rsidRPr="00C96234">
        <w:rPr>
          <w:rFonts w:ascii="Cambria" w:eastAsia="Book Antiqua" w:hAnsi="Cambria" w:cs="Book Antiqua"/>
          <w:sz w:val="24"/>
          <w:szCs w:val="24"/>
        </w:rPr>
        <w:t xml:space="preserve">Ilham, A. P., </w:t>
      </w:r>
      <w:proofErr w:type="spellStart"/>
      <w:r w:rsidRPr="00C96234">
        <w:rPr>
          <w:rFonts w:ascii="Cambria" w:eastAsia="Book Antiqua" w:hAnsi="Cambria" w:cs="Book Antiqua"/>
          <w:sz w:val="24"/>
          <w:szCs w:val="24"/>
        </w:rPr>
        <w:t>Nurfadhilla</w:t>
      </w:r>
      <w:proofErr w:type="spellEnd"/>
      <w:r w:rsidRPr="00C96234">
        <w:rPr>
          <w:rFonts w:ascii="Cambria" w:eastAsia="Book Antiqua" w:hAnsi="Cambria" w:cs="Book Antiqua"/>
          <w:sz w:val="24"/>
          <w:szCs w:val="24"/>
        </w:rPr>
        <w:t xml:space="preserve">, I., </w:t>
      </w:r>
      <w:proofErr w:type="spellStart"/>
      <w:r w:rsidRPr="00C96234">
        <w:rPr>
          <w:rFonts w:ascii="Cambria" w:eastAsia="Book Antiqua" w:hAnsi="Cambria" w:cs="Book Antiqua"/>
          <w:sz w:val="24"/>
          <w:szCs w:val="24"/>
        </w:rPr>
        <w:t>Giftiani</w:t>
      </w:r>
      <w:proofErr w:type="spellEnd"/>
      <w:r w:rsidRPr="00C96234">
        <w:rPr>
          <w:rFonts w:ascii="Cambria" w:eastAsia="Book Antiqua" w:hAnsi="Cambria" w:cs="Book Antiqua"/>
          <w:sz w:val="24"/>
          <w:szCs w:val="24"/>
        </w:rPr>
        <w:t xml:space="preserve">, Y., &amp; Putri, N. A. (2025). </w:t>
      </w:r>
      <w:proofErr w:type="spellStart"/>
      <w:r w:rsidRPr="00C96234">
        <w:rPr>
          <w:rFonts w:ascii="Cambria" w:eastAsia="Book Antiqua" w:hAnsi="Cambria" w:cs="Book Antiqua"/>
          <w:sz w:val="24"/>
          <w:szCs w:val="24"/>
        </w:rPr>
        <w:t>Analisis</w:t>
      </w:r>
      <w:proofErr w:type="spellEnd"/>
      <w:r w:rsidRPr="00C96234">
        <w:rPr>
          <w:rFonts w:ascii="Cambria" w:eastAsia="Book Antiqua" w:hAnsi="Cambria" w:cs="Book Antiqua"/>
          <w:sz w:val="24"/>
          <w:szCs w:val="24"/>
        </w:rPr>
        <w:t xml:space="preserve"> Etika dan Kode</w:t>
      </w:r>
      <w:r w:rsid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Profesi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dalam</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Praktik</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Perpajakan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Jurnal</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Akuntansi</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Bisnis</w:t>
      </w:r>
      <w:proofErr w:type="spellEnd"/>
      <w:r w:rsidRPr="00C96234">
        <w:rPr>
          <w:rFonts w:ascii="Cambria" w:eastAsia="Book Antiqua" w:hAnsi="Cambria" w:cs="Book Antiqua"/>
          <w:sz w:val="24"/>
          <w:szCs w:val="24"/>
        </w:rPr>
        <w:t xml:space="preserve"> dan</w:t>
      </w:r>
      <w:r w:rsidR="00C96234">
        <w:rPr>
          <w:rFonts w:ascii="Cambria" w:eastAsia="Book Antiqua" w:hAnsi="Cambria" w:cs="Book Antiqua"/>
          <w:sz w:val="24"/>
          <w:szCs w:val="24"/>
        </w:rPr>
        <w:t xml:space="preserve"> </w:t>
      </w:r>
      <w:r w:rsidRPr="00C96234">
        <w:rPr>
          <w:rFonts w:ascii="Cambria" w:eastAsia="Book Antiqua" w:hAnsi="Cambria" w:cs="Book Antiqua"/>
          <w:sz w:val="24"/>
          <w:szCs w:val="24"/>
        </w:rPr>
        <w:t xml:space="preserve">Ekonomi Indonesia, 4(1), 40–44. https://akuntansi.pnp.ac.id/jabei </w:t>
      </w:r>
    </w:p>
    <w:p w14:paraId="42398AA2" w14:textId="674A5E0B" w:rsidR="00222F62" w:rsidRPr="00C96234" w:rsidRDefault="00222F62" w:rsidP="00C96234">
      <w:pPr>
        <w:spacing w:after="120" w:line="240" w:lineRule="auto"/>
        <w:ind w:leftChars="1" w:left="710" w:hangingChars="295" w:hanging="708"/>
        <w:jc w:val="both"/>
        <w:rPr>
          <w:rFonts w:ascii="Cambria" w:eastAsia="Book Antiqua" w:hAnsi="Cambria" w:cs="Book Antiqua"/>
          <w:sz w:val="24"/>
          <w:szCs w:val="24"/>
        </w:rPr>
      </w:pPr>
      <w:proofErr w:type="spellStart"/>
      <w:r w:rsidRPr="00C96234">
        <w:rPr>
          <w:rFonts w:ascii="Cambria" w:eastAsia="Book Antiqua" w:hAnsi="Cambria" w:cs="Book Antiqua"/>
          <w:sz w:val="24"/>
          <w:szCs w:val="24"/>
        </w:rPr>
        <w:lastRenderedPageBreak/>
        <w:t>Restiana</w:t>
      </w:r>
      <w:proofErr w:type="spellEnd"/>
      <w:r w:rsidRPr="00C96234">
        <w:rPr>
          <w:rFonts w:ascii="Cambria" w:eastAsia="Book Antiqua" w:hAnsi="Cambria" w:cs="Book Antiqua"/>
          <w:sz w:val="24"/>
          <w:szCs w:val="24"/>
        </w:rPr>
        <w:t xml:space="preserve">, D., Sanda, A. G., &amp; </w:t>
      </w:r>
      <w:proofErr w:type="spellStart"/>
      <w:r w:rsidRPr="00C96234">
        <w:rPr>
          <w:rFonts w:ascii="Cambria" w:eastAsia="Book Antiqua" w:hAnsi="Cambria" w:cs="Book Antiqua"/>
          <w:sz w:val="24"/>
          <w:szCs w:val="24"/>
        </w:rPr>
        <w:t>Suhatmi</w:t>
      </w:r>
      <w:proofErr w:type="spellEnd"/>
      <w:r w:rsidRPr="00C96234">
        <w:rPr>
          <w:rFonts w:ascii="Cambria" w:eastAsia="Book Antiqua" w:hAnsi="Cambria" w:cs="Book Antiqua"/>
          <w:sz w:val="24"/>
          <w:szCs w:val="24"/>
        </w:rPr>
        <w:t xml:space="preserve">, E. C. (2025). </w:t>
      </w:r>
      <w:proofErr w:type="spellStart"/>
      <w:r w:rsidRPr="00C96234">
        <w:rPr>
          <w:rFonts w:ascii="Cambria" w:eastAsia="Book Antiqua" w:hAnsi="Cambria" w:cs="Book Antiqua"/>
          <w:sz w:val="24"/>
          <w:szCs w:val="24"/>
        </w:rPr>
        <w:t>Perilaku</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Etis</w:t>
      </w:r>
      <w:proofErr w:type="spellEnd"/>
      <w:r w:rsidRPr="00C96234">
        <w:rPr>
          <w:rFonts w:ascii="Cambria" w:eastAsia="Book Antiqua" w:hAnsi="Cambria" w:cs="Book Antiqua"/>
          <w:sz w:val="24"/>
          <w:szCs w:val="24"/>
        </w:rPr>
        <w:t xml:space="preserve"> dan Kode </w:t>
      </w:r>
      <w:proofErr w:type="spellStart"/>
      <w:r w:rsidRPr="00C96234">
        <w:rPr>
          <w:rFonts w:ascii="Cambria" w:eastAsia="Book Antiqua" w:hAnsi="Cambria" w:cs="Book Antiqua"/>
          <w:sz w:val="24"/>
          <w:szCs w:val="24"/>
        </w:rPr>
        <w:t>Etik</w:t>
      </w:r>
      <w:proofErr w:type="spellEnd"/>
      <w:r w:rsid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Profesional</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dalam</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Akuntan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Perpajakan</w:t>
      </w:r>
      <w:proofErr w:type="spellEnd"/>
      <w:r w:rsidRPr="00C96234">
        <w:rPr>
          <w:rFonts w:ascii="Cambria" w:eastAsia="Book Antiqua" w:hAnsi="Cambria" w:cs="Book Antiqua"/>
          <w:sz w:val="24"/>
          <w:szCs w:val="24"/>
        </w:rPr>
        <w:t xml:space="preserve">. Universitas Duta </w:t>
      </w:r>
      <w:proofErr w:type="spellStart"/>
      <w:r w:rsidRPr="00C96234">
        <w:rPr>
          <w:rFonts w:ascii="Cambria" w:eastAsia="Book Antiqua" w:hAnsi="Cambria" w:cs="Book Antiqua"/>
          <w:sz w:val="24"/>
          <w:szCs w:val="24"/>
        </w:rPr>
        <w:t>Bangsa</w:t>
      </w:r>
      <w:proofErr w:type="spellEnd"/>
      <w:r w:rsidR="00C96234">
        <w:rPr>
          <w:rFonts w:ascii="Cambria" w:eastAsia="Book Antiqua" w:hAnsi="Cambria" w:cs="Book Antiqua"/>
          <w:sz w:val="24"/>
          <w:szCs w:val="24"/>
        </w:rPr>
        <w:t xml:space="preserve"> </w:t>
      </w:r>
      <w:r w:rsidRPr="00C96234">
        <w:rPr>
          <w:rFonts w:ascii="Cambria" w:eastAsia="Book Antiqua" w:hAnsi="Cambria" w:cs="Book Antiqua"/>
          <w:sz w:val="24"/>
          <w:szCs w:val="24"/>
        </w:rPr>
        <w:t xml:space="preserve">Surakarta. </w:t>
      </w:r>
      <w:hyperlink r:id="rId10" w:history="1">
        <w:r w:rsidRPr="00C96234">
          <w:rPr>
            <w:rStyle w:val="Hyperlink"/>
            <w:rFonts w:ascii="Cambria" w:eastAsia="Book Antiqua" w:hAnsi="Cambria" w:cs="Book Antiqua"/>
            <w:sz w:val="24"/>
            <w:szCs w:val="24"/>
          </w:rPr>
          <w:t>https://udb.ac.id/jurnal</w:t>
        </w:r>
      </w:hyperlink>
    </w:p>
    <w:p w14:paraId="70E6853F" w14:textId="648F0057" w:rsidR="00EE69DD" w:rsidRPr="00C96234" w:rsidRDefault="00222F62" w:rsidP="00C96234">
      <w:pPr>
        <w:spacing w:after="120" w:line="240" w:lineRule="auto"/>
        <w:ind w:leftChars="1" w:left="710" w:hangingChars="295" w:hanging="708"/>
        <w:jc w:val="both"/>
        <w:rPr>
          <w:rFonts w:ascii="Cambria" w:eastAsia="Book Antiqua" w:hAnsi="Cambria" w:cs="Book Antiqua"/>
          <w:sz w:val="24"/>
          <w:szCs w:val="24"/>
        </w:rPr>
      </w:pPr>
      <w:r w:rsidRPr="00C96234">
        <w:rPr>
          <w:rFonts w:ascii="Cambria" w:eastAsia="Book Antiqua" w:hAnsi="Cambria" w:cs="Book Antiqua"/>
          <w:sz w:val="24"/>
          <w:szCs w:val="24"/>
        </w:rPr>
        <w:t xml:space="preserve">Muslimah, H., &amp; Annas, N. A. (2025). </w:t>
      </w:r>
      <w:proofErr w:type="spellStart"/>
      <w:r w:rsidRPr="00C96234">
        <w:rPr>
          <w:rFonts w:ascii="Cambria" w:eastAsia="Book Antiqua" w:hAnsi="Cambria" w:cs="Book Antiqua"/>
          <w:sz w:val="24"/>
          <w:szCs w:val="24"/>
        </w:rPr>
        <w:t>Analisis</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perbandingan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perhitungan</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pajak</w:t>
      </w:r>
      <w:proofErr w:type="spellEnd"/>
      <w:r w:rsid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penghasilan</w:t>
      </w:r>
      <w:proofErr w:type="spellEnd"/>
      <w:r w:rsidRPr="00C96234">
        <w:rPr>
          <w:rFonts w:ascii="Cambria" w:eastAsia="Book Antiqua" w:hAnsi="Cambria" w:cs="Book Antiqua"/>
          <w:sz w:val="24"/>
          <w:szCs w:val="24"/>
        </w:rPr>
        <w:t xml:space="preserve"> badan </w:t>
      </w:r>
      <w:proofErr w:type="spellStart"/>
      <w:r w:rsidRPr="00C96234">
        <w:rPr>
          <w:rFonts w:ascii="Cambria" w:eastAsia="Book Antiqua" w:hAnsi="Cambria" w:cs="Book Antiqua"/>
          <w:sz w:val="24"/>
          <w:szCs w:val="24"/>
        </w:rPr>
        <w:t>metode</w:t>
      </w:r>
      <w:proofErr w:type="spellEnd"/>
      <w:r w:rsidRPr="00C96234">
        <w:rPr>
          <w:rFonts w:ascii="Cambria" w:eastAsia="Book Antiqua" w:hAnsi="Cambria" w:cs="Book Antiqua"/>
          <w:sz w:val="24"/>
          <w:szCs w:val="24"/>
        </w:rPr>
        <w:t xml:space="preserve"> final dan </w:t>
      </w:r>
      <w:proofErr w:type="spellStart"/>
      <w:r w:rsidRPr="00C96234">
        <w:rPr>
          <w:rFonts w:ascii="Cambria" w:eastAsia="Book Antiqua" w:hAnsi="Cambria" w:cs="Book Antiqua"/>
          <w:sz w:val="24"/>
          <w:szCs w:val="24"/>
        </w:rPr>
        <w:t>tidak</w:t>
      </w:r>
      <w:proofErr w:type="spellEnd"/>
      <w:r w:rsidRPr="00C96234">
        <w:rPr>
          <w:rFonts w:ascii="Cambria" w:eastAsia="Book Antiqua" w:hAnsi="Cambria" w:cs="Book Antiqua"/>
          <w:sz w:val="24"/>
          <w:szCs w:val="24"/>
        </w:rPr>
        <w:t xml:space="preserve"> final pada PT Rahmat </w:t>
      </w:r>
      <w:proofErr w:type="spellStart"/>
      <w:r w:rsidRPr="00C96234">
        <w:rPr>
          <w:rFonts w:ascii="Cambria" w:eastAsia="Book Antiqua" w:hAnsi="Cambria" w:cs="Book Antiqua"/>
          <w:sz w:val="24"/>
          <w:szCs w:val="24"/>
        </w:rPr>
        <w:t>Indonikel</w:t>
      </w:r>
      <w:proofErr w:type="spellEnd"/>
      <w:r w:rsidR="00C96234">
        <w:rPr>
          <w:rFonts w:ascii="Cambria" w:eastAsia="Book Antiqua" w:hAnsi="Cambria" w:cs="Book Antiqua"/>
          <w:sz w:val="24"/>
          <w:szCs w:val="24"/>
        </w:rPr>
        <w:t xml:space="preserve"> </w:t>
      </w:r>
      <w:r w:rsidRPr="00C96234">
        <w:rPr>
          <w:rFonts w:ascii="Cambria" w:eastAsia="Book Antiqua" w:hAnsi="Cambria" w:cs="Book Antiqua"/>
          <w:sz w:val="24"/>
          <w:szCs w:val="24"/>
        </w:rPr>
        <w:t xml:space="preserve">Abadi. </w:t>
      </w:r>
      <w:proofErr w:type="spellStart"/>
      <w:r w:rsidRPr="00C96234">
        <w:rPr>
          <w:rFonts w:ascii="Cambria" w:eastAsia="Book Antiqua" w:hAnsi="Cambria" w:cs="Book Antiqua"/>
          <w:sz w:val="24"/>
          <w:szCs w:val="24"/>
        </w:rPr>
        <w:t>Jurnal</w:t>
      </w:r>
      <w:proofErr w:type="spellEnd"/>
      <w:r w:rsidRPr="00C96234">
        <w:rPr>
          <w:rFonts w:ascii="Cambria" w:eastAsia="Book Antiqua" w:hAnsi="Cambria" w:cs="Book Antiqua"/>
          <w:sz w:val="24"/>
          <w:szCs w:val="24"/>
        </w:rPr>
        <w:t xml:space="preserve"> </w:t>
      </w:r>
      <w:proofErr w:type="spellStart"/>
      <w:r w:rsidRPr="00C96234">
        <w:rPr>
          <w:rFonts w:ascii="Cambria" w:eastAsia="Book Antiqua" w:hAnsi="Cambria" w:cs="Book Antiqua"/>
          <w:sz w:val="24"/>
          <w:szCs w:val="24"/>
        </w:rPr>
        <w:t>Liabilitas</w:t>
      </w:r>
      <w:proofErr w:type="spellEnd"/>
      <w:r w:rsidRPr="00C96234">
        <w:rPr>
          <w:rFonts w:ascii="Cambria" w:eastAsia="Book Antiqua" w:hAnsi="Cambria" w:cs="Book Antiqua"/>
          <w:sz w:val="24"/>
          <w:szCs w:val="24"/>
        </w:rPr>
        <w:t>, 10(2), 175-185.</w:t>
      </w:r>
    </w:p>
    <w:p w14:paraId="5692BF2A" w14:textId="77777777" w:rsidR="00EE69DD" w:rsidRPr="00C96234" w:rsidRDefault="00000000">
      <w:pPr>
        <w:ind w:left="0" w:hanging="2"/>
        <w:jc w:val="both"/>
        <w:rPr>
          <w:rFonts w:ascii="Cambria" w:eastAsia="Arial" w:hAnsi="Cambria" w:cs="Arial"/>
          <w:sz w:val="20"/>
          <w:szCs w:val="20"/>
        </w:rPr>
      </w:pPr>
      <w:r w:rsidRPr="00C96234">
        <w:rPr>
          <w:rFonts w:ascii="Cambria" w:eastAsia="Arial" w:hAnsi="Cambria" w:cs="Arial"/>
          <w:sz w:val="20"/>
          <w:szCs w:val="20"/>
        </w:rPr>
        <w:t xml:space="preserve"> </w:t>
      </w:r>
    </w:p>
    <w:p w14:paraId="56BCA312" w14:textId="77777777" w:rsidR="00EE69DD" w:rsidRPr="00C96234" w:rsidRDefault="00EE69DD">
      <w:pPr>
        <w:spacing w:after="0" w:line="240" w:lineRule="auto"/>
        <w:ind w:left="0" w:hanging="2"/>
        <w:jc w:val="both"/>
        <w:rPr>
          <w:rFonts w:ascii="Cambria" w:eastAsia="Arial" w:hAnsi="Cambria" w:cs="Arial"/>
          <w:sz w:val="24"/>
          <w:szCs w:val="24"/>
        </w:rPr>
      </w:pPr>
    </w:p>
    <w:p w14:paraId="1DC8CA33" w14:textId="77777777" w:rsidR="00EE69DD" w:rsidRPr="00C96234" w:rsidRDefault="00EE69DD">
      <w:pPr>
        <w:spacing w:after="0" w:line="240" w:lineRule="auto"/>
        <w:ind w:left="0" w:hanging="2"/>
        <w:jc w:val="both"/>
        <w:rPr>
          <w:rFonts w:ascii="Cambria" w:eastAsia="Arial" w:hAnsi="Cambria" w:cs="Arial"/>
          <w:sz w:val="24"/>
          <w:szCs w:val="24"/>
        </w:rPr>
      </w:pPr>
    </w:p>
    <w:p w14:paraId="3B01C624" w14:textId="77777777" w:rsidR="00EE69DD" w:rsidRPr="00C96234" w:rsidRDefault="00EE69DD">
      <w:pPr>
        <w:spacing w:after="0" w:line="240" w:lineRule="auto"/>
        <w:ind w:left="1" w:hanging="3"/>
        <w:jc w:val="center"/>
        <w:rPr>
          <w:rFonts w:ascii="Cambria" w:eastAsia="Arial" w:hAnsi="Cambria" w:cs="Arial"/>
          <w:sz w:val="32"/>
          <w:szCs w:val="32"/>
        </w:rPr>
      </w:pPr>
    </w:p>
    <w:p w14:paraId="4E1B3515" w14:textId="77777777" w:rsidR="00EE69DD" w:rsidRPr="00C96234" w:rsidRDefault="00EE69DD">
      <w:pPr>
        <w:ind w:left="0" w:hanging="2"/>
        <w:jc w:val="center"/>
        <w:rPr>
          <w:rFonts w:ascii="Cambria" w:hAnsi="Cambria"/>
        </w:rPr>
      </w:pPr>
    </w:p>
    <w:p w14:paraId="04D056F3" w14:textId="77777777" w:rsidR="00EE69DD" w:rsidRPr="00C96234" w:rsidRDefault="00EE69DD">
      <w:pPr>
        <w:ind w:left="0" w:hanging="2"/>
        <w:jc w:val="center"/>
        <w:rPr>
          <w:rFonts w:ascii="Cambria" w:hAnsi="Cambria"/>
        </w:rPr>
      </w:pPr>
    </w:p>
    <w:sectPr w:rsidR="00EE69DD" w:rsidRPr="00C96234" w:rsidSect="00C96234">
      <w:headerReference w:type="even" r:id="rId11"/>
      <w:headerReference w:type="default" r:id="rId12"/>
      <w:footerReference w:type="even" r:id="rId13"/>
      <w:footerReference w:type="default" r:id="rId14"/>
      <w:headerReference w:type="first" r:id="rId15"/>
      <w:footerReference w:type="first" r:id="rId16"/>
      <w:pgSz w:w="11906" w:h="16838" w:code="9"/>
      <w:pgMar w:top="1701" w:right="1701" w:bottom="1701" w:left="1701" w:header="720" w:footer="130" w:gutter="0"/>
      <w:pgNumType w:start="26"/>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33E39" w14:textId="77777777" w:rsidR="0062676C" w:rsidRDefault="0062676C">
      <w:pPr>
        <w:spacing w:after="0" w:line="240" w:lineRule="auto"/>
        <w:ind w:left="0" w:hanging="2"/>
      </w:pPr>
      <w:r>
        <w:separator/>
      </w:r>
    </w:p>
  </w:endnote>
  <w:endnote w:type="continuationSeparator" w:id="0">
    <w:p w14:paraId="4EF74CDE" w14:textId="77777777" w:rsidR="0062676C" w:rsidRDefault="0062676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03117" w14:textId="77777777" w:rsidR="00DE79D0" w:rsidRDefault="00DE79D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D83AF" w14:textId="77777777" w:rsidR="00C96234" w:rsidRPr="008E20D9" w:rsidRDefault="00C96234" w:rsidP="00C96234">
    <w:pPr>
      <w:pBdr>
        <w:top w:val="nil"/>
        <w:left w:val="nil"/>
        <w:bottom w:val="nil"/>
        <w:right w:val="nil"/>
        <w:between w:val="nil"/>
      </w:pBdr>
      <w:tabs>
        <w:tab w:val="right" w:pos="8505"/>
      </w:tabs>
      <w:spacing w:line="1" w:lineRule="atLeast"/>
      <w:ind w:left="0" w:hanging="2"/>
      <w:rPr>
        <w:rFonts w:ascii="Book Antiqua" w:eastAsia="Book Antiqua" w:hAnsi="Book Antiqua" w:cs="Book Antiqua"/>
        <w:color w:val="000000"/>
      </w:rPr>
    </w:pPr>
    <w:r w:rsidRPr="00650CBD">
      <w:rPr>
        <w:noProof/>
        <w:sz w:val="16"/>
        <w:szCs w:val="16"/>
      </w:rPr>
      <w:drawing>
        <wp:anchor distT="0" distB="0" distL="114300" distR="114300" simplePos="0" relativeHeight="251668480" behindDoc="1" locked="0" layoutInCell="1" allowOverlap="1" wp14:anchorId="76A84BF7" wp14:editId="317732F9">
          <wp:simplePos x="0" y="0"/>
          <wp:positionH relativeFrom="column">
            <wp:posOffset>5118100</wp:posOffset>
          </wp:positionH>
          <wp:positionV relativeFrom="paragraph">
            <wp:posOffset>-86995</wp:posOffset>
          </wp:positionV>
          <wp:extent cx="482600" cy="1695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600" cy="169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0CBD">
      <w:rPr>
        <w:rFonts w:ascii="Book Antiqua" w:eastAsia="Book Antiqua" w:hAnsi="Book Antiqua" w:cs="Book Antiqua"/>
        <w:noProof/>
        <w:color w:val="000000"/>
      </w:rPr>
      <mc:AlternateContent>
        <mc:Choice Requires="wps">
          <w:drawing>
            <wp:anchor distT="0" distB="0" distL="114300" distR="114300" simplePos="0" relativeHeight="251669504" behindDoc="0" locked="0" layoutInCell="1" allowOverlap="1" wp14:anchorId="44EB5831" wp14:editId="13A3328F">
              <wp:simplePos x="0" y="0"/>
              <wp:positionH relativeFrom="column">
                <wp:posOffset>-180975</wp:posOffset>
              </wp:positionH>
              <wp:positionV relativeFrom="paragraph">
                <wp:posOffset>-152400</wp:posOffset>
              </wp:positionV>
              <wp:extent cx="5778500" cy="12700"/>
              <wp:effectExtent l="15875" t="19050" r="15875" b="15875"/>
              <wp:wrapNone/>
              <wp:docPr id="113799516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8500" cy="12700"/>
                      </a:xfrm>
                      <a:prstGeom prst="straightConnector1">
                        <a:avLst/>
                      </a:prstGeom>
                      <a:noFill/>
                      <a:ln w="222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884D83" id="_x0000_t32" coordsize="21600,21600" o:spt="32" o:oned="t" path="m,l21600,21600e" filled="f">
              <v:path arrowok="t" fillok="f" o:connecttype="none"/>
              <o:lock v:ext="edit" shapetype="t"/>
            </v:shapetype>
            <v:shape id="AutoShape 9" o:spid="_x0000_s1026" type="#_x0000_t32" style="position:absolute;margin-left:-14.25pt;margin-top:-12pt;width:455pt;height:1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cHo1AEAAKEDAAAOAAAAZHJzL2Uyb0RvYy54bWysU02PGyEMvVfqf0Dcm0kipVmNMtlDttvL&#10;to20294JMDOoDEaYZCb/vjZJ069LVZUDwth++D2bzf00eHGyCR2ERi5mcyls0GBc6Br5+eXxzZ0U&#10;mFUwykOwjTxblPfb1682Y6ztEnrwxiZBIAHrMTayzznWVYW6t4PCGUQbyNlCGlQmM3WVSWok9MFX&#10;y/n8bTVCMjGBtoh0+3Bxym3Bb1ur86e2RZuFbyTVlsueyn7gvdpuVN0lFXunr2Wof6hiUC7Qozeo&#10;B5WVOCb3B9TgdAKENs80DBW0rdO2cCA2i/lvbJ57FW3hQuJgvMmE/w9Wfzztwj5x6XoKz/EJ9FcU&#10;AXa9Cp0tBbycIzVuwVJVY8T6lsIGxn0Sh/EDGIpRxwxFhalNg2i9i184kcGJqZiK7Oeb7HbKQtPl&#10;ar2+W82pO5p8i+WajvyWqhmGk2PC/N7CIPjQSMxJua7POwiBGgzp8oQ6PWG+JH5P4OQAj8770mcf&#10;xNjIJa1VKQrBO8NejsPUHXY+iZPiUSnrWsYvYQmOwRS03irzLhiRiz6Bxlsy/GCNFN7Sb+BTiczK&#10;+b+JJMo+XFVmYXmKsT6AOe8TE2OL5qBoc51ZHrSf7RL142dtvwEAAP//AwBQSwMEFAAGAAgAAAAh&#10;AGcjxivfAAAACwEAAA8AAABkcnMvZG93bnJldi54bWxMj0FPhDAQhe8m/odmTLztFggqQcrGGD15&#10;MLuLJnvr0oESaEtol8V/73DS28yblzffK3aLGdiMk++cFRBvI2Boa6c62wqoju+bDJgP0io5OIsC&#10;ftDDrry9KWSu3NXucT6EllGI9bkUoEMYc859rdFIv3UjWro1bjIy0Dq1XE3ySuFm4EkUPXIjO0sf&#10;tBzxVWPdHy5GwHd/entKefX5Nad6rk59s/+IGyHu75aXZ2ABl/BnhhWf0KEkprO7WOXZIGCTZA9k&#10;XYeUSpEjy2JSzquSRMDLgv/vUP4CAAD//wMAUEsBAi0AFAAGAAgAAAAhALaDOJL+AAAA4QEAABMA&#10;AAAAAAAAAAAAAAAAAAAAAFtDb250ZW50X1R5cGVzXS54bWxQSwECLQAUAAYACAAAACEAOP0h/9YA&#10;AACUAQAACwAAAAAAAAAAAAAAAAAvAQAAX3JlbHMvLnJlbHNQSwECLQAUAAYACAAAACEATD3B6NQB&#10;AAChAwAADgAAAAAAAAAAAAAAAAAuAgAAZHJzL2Uyb0RvYy54bWxQSwECLQAUAAYACAAAACEAZyPG&#10;K98AAAALAQAADwAAAAAAAAAAAAAAAAAuBAAAZHJzL2Rvd25yZXYueG1sUEsFBgAAAAAEAAQA8wAA&#10;ADoFAAAAAA==&#10;" strokeweight="1.75pt"/>
          </w:pict>
        </mc:Fallback>
      </mc:AlternateContent>
    </w:r>
    <w:r w:rsidRPr="00650CBD">
      <w:rPr>
        <w:rFonts w:ascii="Book Antiqua" w:eastAsia="Book Antiqua" w:hAnsi="Book Antiqua" w:cs="Book Antiqua"/>
        <w:color w:val="000000"/>
        <w:sz w:val="16"/>
        <w:szCs w:val="16"/>
      </w:rPr>
      <w:fldChar w:fldCharType="begin"/>
    </w:r>
    <w:r w:rsidRPr="00650CBD">
      <w:rPr>
        <w:rFonts w:ascii="Book Antiqua" w:eastAsia="Book Antiqua" w:hAnsi="Book Antiqua" w:cs="Book Antiqua"/>
        <w:color w:val="000000"/>
        <w:sz w:val="16"/>
        <w:szCs w:val="16"/>
      </w:rPr>
      <w:instrText xml:space="preserve"> PAGE   \* MERGEFORMAT </w:instrText>
    </w:r>
    <w:r w:rsidRPr="00650CBD">
      <w:rPr>
        <w:rFonts w:ascii="Book Antiqua" w:eastAsia="Book Antiqua" w:hAnsi="Book Antiqua" w:cs="Book Antiqua"/>
        <w:color w:val="000000"/>
        <w:sz w:val="16"/>
        <w:szCs w:val="16"/>
      </w:rPr>
      <w:fldChar w:fldCharType="separate"/>
    </w:r>
    <w:r>
      <w:rPr>
        <w:rFonts w:ascii="Book Antiqua" w:eastAsia="Book Antiqua" w:hAnsi="Book Antiqua" w:cs="Book Antiqua"/>
        <w:color w:val="000000"/>
        <w:sz w:val="16"/>
        <w:szCs w:val="16"/>
      </w:rPr>
      <w:t>30</w:t>
    </w:r>
    <w:r w:rsidRPr="00650CBD">
      <w:rPr>
        <w:rFonts w:ascii="Book Antiqua" w:eastAsia="Book Antiqua" w:hAnsi="Book Antiqua" w:cs="Book Antiqua"/>
        <w:b/>
        <w:bCs/>
        <w:noProof/>
        <w:color w:val="000000"/>
        <w:sz w:val="16"/>
        <w:szCs w:val="16"/>
      </w:rPr>
      <w:fldChar w:fldCharType="end"/>
    </w:r>
    <w:r w:rsidRPr="00650CBD">
      <w:rPr>
        <w:rFonts w:ascii="Book Antiqua" w:eastAsia="Book Antiqua" w:hAnsi="Book Antiqua" w:cs="Book Antiqua"/>
        <w:b/>
        <w:bCs/>
        <w:color w:val="000000"/>
        <w:sz w:val="16"/>
        <w:szCs w:val="16"/>
      </w:rPr>
      <w:t xml:space="preserve"> </w:t>
    </w:r>
    <w:r w:rsidRPr="00650CBD">
      <w:rPr>
        <w:rFonts w:ascii="Book Antiqua" w:eastAsia="Book Antiqua" w:hAnsi="Book Antiqua" w:cs="Book Antiqua"/>
        <w:color w:val="000000"/>
        <w:sz w:val="16"/>
        <w:szCs w:val="16"/>
      </w:rPr>
      <w:t>|</w:t>
    </w:r>
    <w:r w:rsidRPr="00650CBD">
      <w:rPr>
        <w:rFonts w:ascii="Book Antiqua" w:eastAsia="Book Antiqua" w:hAnsi="Book Antiqua" w:cs="Book Antiqua"/>
        <w:b/>
        <w:bCs/>
        <w:color w:val="000000"/>
        <w:sz w:val="16"/>
        <w:szCs w:val="16"/>
      </w:rPr>
      <w:t xml:space="preserve"> </w:t>
    </w:r>
    <w:proofErr w:type="spellStart"/>
    <w:r>
      <w:rPr>
        <w:rFonts w:ascii="Book Antiqua" w:eastAsia="Book Antiqua" w:hAnsi="Book Antiqua" w:cs="Book Antiqua"/>
        <w:color w:val="7F7F7F" w:themeColor="background1" w:themeShade="7F"/>
        <w:spacing w:val="60"/>
        <w:sz w:val="16"/>
        <w:szCs w:val="16"/>
      </w:rPr>
      <w:t>Lajonga</w:t>
    </w:r>
    <w:proofErr w:type="spellEnd"/>
    <w:r>
      <w:rPr>
        <w:rFonts w:ascii="Book Antiqua" w:eastAsia="Book Antiqua" w:hAnsi="Book Antiqua" w:cs="Book Antiqua"/>
        <w:color w:val="7F7F7F" w:themeColor="background1" w:themeShade="7F"/>
        <w:spacing w:val="60"/>
        <w:sz w:val="16"/>
        <w:szCs w:val="16"/>
      </w:rPr>
      <w:t xml:space="preserve">: </w:t>
    </w:r>
    <w:proofErr w:type="spellStart"/>
    <w:r>
      <w:rPr>
        <w:rFonts w:ascii="Book Antiqua" w:eastAsia="Book Antiqua" w:hAnsi="Book Antiqua" w:cs="Book Antiqua"/>
        <w:color w:val="7F7F7F" w:themeColor="background1" w:themeShade="7F"/>
        <w:spacing w:val="60"/>
        <w:sz w:val="16"/>
        <w:szCs w:val="16"/>
      </w:rPr>
      <w:t>lajagoe</w:t>
    </w:r>
    <w:proofErr w:type="spellEnd"/>
    <w:r>
      <w:rPr>
        <w:rFonts w:ascii="Book Antiqua" w:eastAsia="Book Antiqua" w:hAnsi="Book Antiqua" w:cs="Book Antiqua"/>
        <w:color w:val="7F7F7F" w:themeColor="background1" w:themeShade="7F"/>
        <w:spacing w:val="60"/>
        <w:sz w:val="16"/>
        <w:szCs w:val="16"/>
      </w:rPr>
      <w:t xml:space="preserve"> Journal </w:t>
    </w:r>
    <w:proofErr w:type="gramStart"/>
    <w:r>
      <w:rPr>
        <w:rFonts w:ascii="Book Antiqua" w:eastAsia="Book Antiqua" w:hAnsi="Book Antiqua" w:cs="Book Antiqua"/>
        <w:color w:val="7F7F7F" w:themeColor="background1" w:themeShade="7F"/>
        <w:spacing w:val="60"/>
        <w:sz w:val="16"/>
        <w:szCs w:val="16"/>
      </w:rPr>
      <w:t>Of</w:t>
    </w:r>
    <w:proofErr w:type="gramEnd"/>
    <w:r>
      <w:rPr>
        <w:rFonts w:ascii="Book Antiqua" w:eastAsia="Book Antiqua" w:hAnsi="Book Antiqua" w:cs="Book Antiqua"/>
        <w:color w:val="7F7F7F" w:themeColor="background1" w:themeShade="7F"/>
        <w:spacing w:val="60"/>
        <w:sz w:val="16"/>
        <w:szCs w:val="16"/>
      </w:rPr>
      <w:t xml:space="preserve"> Accounting and Finance</w:t>
    </w:r>
  </w:p>
  <w:p w14:paraId="445A99AB" w14:textId="77777777" w:rsidR="00EE69DD" w:rsidRDefault="00EE69DD" w:rsidP="00C96234">
    <w:pPr>
      <w:pBdr>
        <w:top w:val="nil"/>
        <w:left w:val="nil"/>
        <w:bottom w:val="nil"/>
        <w:right w:val="nil"/>
        <w:between w:val="nil"/>
      </w:pBdr>
      <w:tabs>
        <w:tab w:val="center" w:pos="4680"/>
        <w:tab w:val="right" w:pos="9360"/>
      </w:tabs>
      <w:ind w:leftChars="0" w:left="0" w:firstLineChars="0" w:firstLine="0"/>
      <w:rPr>
        <w:rFonts w:ascii="Book Antiqua" w:eastAsia="Book Antiqua" w:hAnsi="Book Antiqua" w:cs="Book Antiqua"/>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2BE1" w14:textId="77777777" w:rsidR="00DE79D0" w:rsidRDefault="00DE79D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0D20D" w14:textId="77777777" w:rsidR="0062676C" w:rsidRDefault="0062676C">
      <w:pPr>
        <w:spacing w:after="0" w:line="240" w:lineRule="auto"/>
        <w:ind w:left="0" w:hanging="2"/>
      </w:pPr>
      <w:r>
        <w:separator/>
      </w:r>
    </w:p>
  </w:footnote>
  <w:footnote w:type="continuationSeparator" w:id="0">
    <w:p w14:paraId="31C02D0A" w14:textId="77777777" w:rsidR="0062676C" w:rsidRDefault="0062676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D5D1" w14:textId="77777777" w:rsidR="00DE79D0" w:rsidRDefault="00DE79D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E4AE" w14:textId="77777777" w:rsidR="00C96234" w:rsidRDefault="00C96234" w:rsidP="00C96234">
    <w:pPr>
      <w:pBdr>
        <w:top w:val="nil"/>
        <w:left w:val="nil"/>
        <w:bottom w:val="nil"/>
        <w:right w:val="nil"/>
        <w:between w:val="nil"/>
      </w:pBdr>
      <w:tabs>
        <w:tab w:val="right" w:pos="7230"/>
        <w:tab w:val="right" w:pos="7371"/>
        <w:tab w:val="left" w:pos="8025"/>
      </w:tabs>
      <w:ind w:leftChars="0" w:left="0" w:firstLineChars="0" w:firstLine="0"/>
      <w:rPr>
        <w:color w:val="000000"/>
      </w:rPr>
    </w:pPr>
    <w:r>
      <w:rPr>
        <w:noProof/>
      </w:rPr>
      <mc:AlternateContent>
        <mc:Choice Requires="wps">
          <w:drawing>
            <wp:anchor distT="0" distB="0" distL="114300" distR="114300" simplePos="0" relativeHeight="251665408" behindDoc="0" locked="0" layoutInCell="1" allowOverlap="1" wp14:anchorId="446E5273" wp14:editId="575DDF64">
              <wp:simplePos x="0" y="0"/>
              <wp:positionH relativeFrom="margin">
                <wp:posOffset>2125980</wp:posOffset>
              </wp:positionH>
              <wp:positionV relativeFrom="paragraph">
                <wp:posOffset>-281940</wp:posOffset>
              </wp:positionV>
              <wp:extent cx="3370580" cy="996950"/>
              <wp:effectExtent l="0" t="0" r="20320" b="12700"/>
              <wp:wrapNone/>
              <wp:docPr id="3296604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0580" cy="996950"/>
                      </a:xfrm>
                      <a:prstGeom prst="rect">
                        <a:avLst/>
                      </a:prstGeom>
                      <a:noFill/>
                      <a:ln w="9525" cap="flat" cmpd="sng" algn="ctr">
                        <a:solidFill>
                          <a:schemeClr val="bg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96EACF1" w14:textId="77777777" w:rsidR="00C96234" w:rsidRPr="00382365" w:rsidRDefault="00C96234" w:rsidP="00C96234">
                          <w:pPr>
                            <w:spacing w:after="0" w:line="240" w:lineRule="auto"/>
                            <w:ind w:left="0" w:hanging="2"/>
                            <w:jc w:val="right"/>
                            <w:rPr>
                              <w:rFonts w:ascii="Book Antiqua" w:hAnsi="Book Antiqua"/>
                              <w:b/>
                              <w:bCs/>
                              <w:sz w:val="18"/>
                              <w:szCs w:val="18"/>
                            </w:rPr>
                          </w:pPr>
                          <w:r w:rsidRPr="00382365">
                            <w:rPr>
                              <w:rFonts w:ascii="Book Antiqua" w:hAnsi="Book Antiqua"/>
                              <w:b/>
                              <w:bCs/>
                              <w:sz w:val="18"/>
                              <w:szCs w:val="18"/>
                            </w:rPr>
                            <w:t>Volume</w:t>
                          </w:r>
                          <w:r>
                            <w:rPr>
                              <w:rFonts w:ascii="Book Antiqua" w:hAnsi="Book Antiqua"/>
                              <w:b/>
                              <w:bCs/>
                              <w:sz w:val="18"/>
                              <w:szCs w:val="18"/>
                            </w:rPr>
                            <w:t xml:space="preserve"> 2</w:t>
                          </w:r>
                          <w:r w:rsidRPr="00382365">
                            <w:rPr>
                              <w:rFonts w:ascii="Book Antiqua" w:hAnsi="Book Antiqua"/>
                              <w:b/>
                              <w:bCs/>
                              <w:sz w:val="18"/>
                              <w:szCs w:val="18"/>
                            </w:rPr>
                            <w:t xml:space="preserve">, </w:t>
                          </w:r>
                          <w:proofErr w:type="spellStart"/>
                          <w:r w:rsidRPr="00382365">
                            <w:rPr>
                              <w:rFonts w:ascii="Book Antiqua" w:hAnsi="Book Antiqua"/>
                              <w:b/>
                              <w:bCs/>
                              <w:sz w:val="18"/>
                              <w:szCs w:val="18"/>
                            </w:rPr>
                            <w:t>Nomor</w:t>
                          </w:r>
                          <w:proofErr w:type="spellEnd"/>
                          <w:r w:rsidRPr="00382365">
                            <w:rPr>
                              <w:rFonts w:ascii="Book Antiqua" w:hAnsi="Book Antiqua"/>
                              <w:b/>
                              <w:bCs/>
                              <w:sz w:val="18"/>
                              <w:szCs w:val="18"/>
                            </w:rPr>
                            <w:t xml:space="preserve"> </w:t>
                          </w:r>
                          <w:r>
                            <w:rPr>
                              <w:rFonts w:ascii="Book Antiqua" w:hAnsi="Book Antiqua"/>
                              <w:b/>
                              <w:bCs/>
                              <w:sz w:val="18"/>
                              <w:szCs w:val="18"/>
                            </w:rPr>
                            <w:t>2</w:t>
                          </w:r>
                          <w:r w:rsidRPr="00382365">
                            <w:rPr>
                              <w:rFonts w:ascii="Book Antiqua" w:hAnsi="Book Antiqua"/>
                              <w:b/>
                              <w:bCs/>
                              <w:sz w:val="18"/>
                              <w:szCs w:val="18"/>
                            </w:rPr>
                            <w:t>, 202</w:t>
                          </w:r>
                          <w:r>
                            <w:rPr>
                              <w:rFonts w:ascii="Book Antiqua" w:hAnsi="Book Antiqua"/>
                              <w:b/>
                              <w:bCs/>
                              <w:sz w:val="18"/>
                              <w:szCs w:val="18"/>
                            </w:rPr>
                            <w:t>6</w:t>
                          </w:r>
                        </w:p>
                        <w:p w14:paraId="55ED7C4E" w14:textId="71EF16B6" w:rsidR="00C96234" w:rsidRPr="00382365" w:rsidRDefault="00C96234" w:rsidP="00C96234">
                          <w:pPr>
                            <w:spacing w:after="0" w:line="240" w:lineRule="auto"/>
                            <w:ind w:left="0" w:hanging="2"/>
                            <w:jc w:val="right"/>
                            <w:rPr>
                              <w:rFonts w:ascii="Book Antiqua" w:hAnsi="Book Antiqua"/>
                              <w:b/>
                              <w:bCs/>
                              <w:sz w:val="18"/>
                              <w:szCs w:val="18"/>
                            </w:rPr>
                          </w:pPr>
                          <w:r w:rsidRPr="00382365">
                            <w:rPr>
                              <w:rFonts w:ascii="Book Antiqua" w:hAnsi="Book Antiqua"/>
                              <w:b/>
                              <w:bCs/>
                              <w:sz w:val="18"/>
                              <w:szCs w:val="18"/>
                            </w:rPr>
                            <w:t xml:space="preserve">Hal, </w:t>
                          </w:r>
                          <w:r>
                            <w:rPr>
                              <w:rFonts w:ascii="Book Antiqua" w:hAnsi="Book Antiqua"/>
                              <w:b/>
                              <w:bCs/>
                              <w:sz w:val="18"/>
                              <w:szCs w:val="18"/>
                            </w:rPr>
                            <w:t>26</w:t>
                          </w:r>
                          <w:r w:rsidRPr="00382365">
                            <w:rPr>
                              <w:rFonts w:ascii="Book Antiqua" w:hAnsi="Book Antiqua"/>
                              <w:b/>
                              <w:bCs/>
                              <w:sz w:val="18"/>
                              <w:szCs w:val="18"/>
                            </w:rPr>
                            <w:t>-</w:t>
                          </w:r>
                          <w:r>
                            <w:rPr>
                              <w:rFonts w:ascii="Book Antiqua" w:hAnsi="Book Antiqua"/>
                              <w:b/>
                              <w:bCs/>
                              <w:sz w:val="18"/>
                              <w:szCs w:val="18"/>
                            </w:rPr>
                            <w:t>31</w:t>
                          </w:r>
                        </w:p>
                        <w:p w14:paraId="12C6A59D" w14:textId="77777777" w:rsidR="00C96234" w:rsidRPr="00382365" w:rsidRDefault="00C96234" w:rsidP="00C96234">
                          <w:pPr>
                            <w:spacing w:after="0" w:line="240" w:lineRule="auto"/>
                            <w:ind w:left="0" w:hanging="2"/>
                            <w:jc w:val="right"/>
                            <w:rPr>
                              <w:rFonts w:ascii="Book Antiqua" w:hAnsi="Book Antiqua"/>
                              <w:b/>
                              <w:bCs/>
                              <w:sz w:val="18"/>
                              <w:szCs w:val="18"/>
                            </w:rPr>
                          </w:pPr>
                          <w:r w:rsidRPr="00382365">
                            <w:rPr>
                              <w:rFonts w:ascii="Book Antiqua" w:hAnsi="Book Antiqua"/>
                              <w:b/>
                              <w:bCs/>
                              <w:sz w:val="18"/>
                              <w:szCs w:val="18"/>
                            </w:rPr>
                            <w:t>E-ISSN: 3090-4625</w:t>
                          </w:r>
                        </w:p>
                        <w:p w14:paraId="69CC3360" w14:textId="77777777" w:rsidR="00C96234" w:rsidRPr="00382365" w:rsidRDefault="00C96234" w:rsidP="00C96234">
                          <w:pPr>
                            <w:spacing w:after="0" w:line="240" w:lineRule="auto"/>
                            <w:ind w:left="0" w:hanging="2"/>
                            <w:jc w:val="right"/>
                            <w:rPr>
                              <w:rFonts w:ascii="Bodoni MT Black" w:hAnsi="Bodoni MT Black"/>
                              <w:sz w:val="18"/>
                              <w:szCs w:val="18"/>
                            </w:rPr>
                          </w:pPr>
                          <w:proofErr w:type="gramStart"/>
                          <w:r w:rsidRPr="00382365">
                            <w:rPr>
                              <w:rFonts w:ascii="Book Antiqua" w:hAnsi="Book Antiqua"/>
                              <w:b/>
                              <w:bCs/>
                              <w:sz w:val="18"/>
                              <w:szCs w:val="18"/>
                            </w:rPr>
                            <w:t>Doi :</w:t>
                          </w:r>
                          <w:proofErr w:type="gramEnd"/>
                          <w:r w:rsidRPr="00382365">
                            <w:rPr>
                              <w:rFonts w:ascii="Book Antiqua" w:hAnsi="Book Antiqua"/>
                              <w:b/>
                              <w:bCs/>
                              <w:sz w:val="18"/>
                              <w:szCs w:val="18"/>
                            </w:rPr>
                            <w:t xml:space="preserve"> https://doi.org/10.61912</w:t>
                          </w:r>
                          <w:r>
                            <w:rPr>
                              <w:rFonts w:ascii="Book Antiqua" w:hAnsi="Book Antiqua"/>
                              <w:b/>
                              <w:bCs/>
                              <w:sz w:val="18"/>
                              <w:szCs w:val="18"/>
                            </w:rPr>
                            <w:t>/</w:t>
                          </w:r>
                          <w:r w:rsidRPr="00B7300C">
                            <w:t xml:space="preserve"> </w:t>
                          </w:r>
                          <w:proofErr w:type="gramStart"/>
                          <w:r w:rsidRPr="00B7300C">
                            <w:rPr>
                              <w:rFonts w:ascii="Book Antiqua" w:hAnsi="Book Antiqua"/>
                              <w:b/>
                              <w:bCs/>
                              <w:sz w:val="18"/>
                              <w:szCs w:val="18"/>
                            </w:rPr>
                            <w:t>lajonga.v</w:t>
                          </w:r>
                          <w:proofErr w:type="gramEnd"/>
                          <w:r w:rsidRPr="00B7300C">
                            <w:rPr>
                              <w:rFonts w:ascii="Book Antiqua" w:hAnsi="Book Antiqua"/>
                              <w:b/>
                              <w:bCs/>
                              <w:sz w:val="18"/>
                              <w:szCs w:val="18"/>
                            </w:rPr>
                            <w:t>2i</w:t>
                          </w:r>
                          <w:r>
                            <w:rPr>
                              <w:rFonts w:ascii="Book Antiqua" w:hAnsi="Book Antiqua"/>
                              <w:b/>
                              <w:bCs/>
                              <w:sz w:val="18"/>
                              <w:szCs w:val="18"/>
                            </w:rPr>
                            <w:t>2</w:t>
                          </w:r>
                          <w:r w:rsidRPr="00B7300C">
                            <w:rPr>
                              <w:rFonts w:ascii="Book Antiqua" w:hAnsi="Book Antiqua"/>
                              <w:b/>
                              <w:bCs/>
                              <w:sz w:val="18"/>
                              <w:szCs w:val="18"/>
                            </w:rPr>
                            <w:t>.1</w:t>
                          </w:r>
                          <w:r>
                            <w:rPr>
                              <w:rFonts w:ascii="Book Antiqua" w:hAnsi="Book Antiqua"/>
                              <w:b/>
                              <w:bCs/>
                              <w:sz w:val="18"/>
                              <w:szCs w:val="18"/>
                            </w:rPr>
                            <w:t>77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E5273" id="Rectangle 2" o:spid="_x0000_s1026" style="position:absolute;margin-left:167.4pt;margin-top:-22.2pt;width:265.4pt;height:7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X51wwIAAAkGAAAOAAAAZHJzL2Uyb0RvYy54bWysVEtPGzEQvlfqf7B8L5sEAmTFBkVQqkoR&#10;RIWK88RrZ1d4Pa7tJJv++o69m/BoD6XqxbI937y+eVxcto1mG+l8jabgw6MBZ9IILGuzKvj3h5tP&#10;55z5AKYEjUYWfCc9v5x+/HCxtbkcYYW6lI6REePzrS14FYLNs8yLSjbgj9BKQ0KFroFAT7fKSgdb&#10;st7obDQYnGZbdKV1KKT39HvdCfk02VdKinCnlJeB6YJTbCGdLp3LeGbTC8hXDmxViz4M+IcoGqgN&#10;OT2YuoYAbO3q30w1tXDoUYUjgU2GStVCphwom+HgTTb3FViZciFyvD3Q5P+fWXG7ubcLF0P3do7i&#10;yRMj2db6/CCJD99jWuWaiKXAWZtY3B1YlG1ggj6Pj88G43MiW5BsMjmdjBPNGeR7bet8+CKxYfFS&#10;cEdVSuTBZu5D9A/5HhKdGbyptU6V0oZtyeh4NCbzQP2iNAS6NrYsuDcrzkCvqBFFcMmiR12XUTsl&#10;GJtKXmnHNkDtsFwNY/nJ2StU9HwNvupASdR1icO1KVMUlYTysylZ2FlqaUONzWNYjSw505Lcx1tC&#10;Bqj13yApCG164juuE+thp2WMXJtvUrG6TJR3qbjVMmbStTLNGvG9b+hkjBQiUFHu79TtVaK2TBP0&#10;Tv2DUvKPJhz0m9pgX5fXpSif9qVQHX5PRUdA5CK0y5YojdcllrsFpY7dNHsrbmoq2hx8WICj8SUu&#10;aCWFOzqURqoM9jfOKnQ///Qf8TRVJKVS0jqgbvqxBkeF1V8NzdtkeHIS90d6nIzPRvRwLyXLlxKz&#10;bq6QWmxIy8+KdI34oPdX5bB5pM01i15JBEaQ765v+8dV6GpLu0/I2SzBaGdYCHNzb0U0HgmO7frQ&#10;PoKz/TQFmsNb3K8OyN8MVYeNmgZn64CqThP3zGtPPe2bNBv9bowL7eU7oZ43+PQXAAAA//8DAFBL&#10;AwQUAAYACAAAACEApXtZmOIAAAALAQAADwAAAGRycy9kb3ducmV2LnhtbEyPQUvDQBCF74L/YRnB&#10;S2k3bWMIMZsihVKwerB68LjJTpNgdjbsbtv47x1Pehzex3vflJvJDuKCPvSOFCwXCQikxpmeWgUf&#10;77t5DiJETUYPjlDBNwbYVLc3pS6Mu9IbXo6xFVxCodAKuhjHQsrQdGh1WLgRibOT81ZHPn0rjddX&#10;LreDXCVJJq3uiRc6PeK2w+breLYKDs/7130T/SeFl9rtDvUsP21nSt3fTU+PICJO8Q+GX31Wh4qd&#10;ancmE8SgYL1OWT0qmKdpCoKJPHvIQNSMLlcZyKqU/3+ofgAAAP//AwBQSwECLQAUAAYACAAAACEA&#10;toM4kv4AAADhAQAAEwAAAAAAAAAAAAAAAAAAAAAAW0NvbnRlbnRfVHlwZXNdLnhtbFBLAQItABQA&#10;BgAIAAAAIQA4/SH/1gAAAJQBAAALAAAAAAAAAAAAAAAAAC8BAABfcmVscy8ucmVsc1BLAQItABQA&#10;BgAIAAAAIQB3NX51wwIAAAkGAAAOAAAAAAAAAAAAAAAAAC4CAABkcnMvZTJvRG9jLnhtbFBLAQIt&#10;ABQABgAIAAAAIQCle1mY4gAAAAsBAAAPAAAAAAAAAAAAAAAAAB0FAABkcnMvZG93bnJldi54bWxQ&#10;SwUGAAAAAAQABADzAAAALAYAAAAA&#10;" filled="f" strokecolor="white [3212]">
              <v:stroke joinstyle="round"/>
              <v:path arrowok="t"/>
              <v:textbox>
                <w:txbxContent>
                  <w:p w14:paraId="696EACF1" w14:textId="77777777" w:rsidR="00C96234" w:rsidRPr="00382365" w:rsidRDefault="00C96234" w:rsidP="00C96234">
                    <w:pPr>
                      <w:spacing w:after="0" w:line="240" w:lineRule="auto"/>
                      <w:ind w:left="0" w:hanging="2"/>
                      <w:jc w:val="right"/>
                      <w:rPr>
                        <w:rFonts w:ascii="Book Antiqua" w:hAnsi="Book Antiqua"/>
                        <w:b/>
                        <w:bCs/>
                        <w:sz w:val="18"/>
                        <w:szCs w:val="18"/>
                      </w:rPr>
                    </w:pPr>
                    <w:r w:rsidRPr="00382365">
                      <w:rPr>
                        <w:rFonts w:ascii="Book Antiqua" w:hAnsi="Book Antiqua"/>
                        <w:b/>
                        <w:bCs/>
                        <w:sz w:val="18"/>
                        <w:szCs w:val="18"/>
                      </w:rPr>
                      <w:t>Volume</w:t>
                    </w:r>
                    <w:r>
                      <w:rPr>
                        <w:rFonts w:ascii="Book Antiqua" w:hAnsi="Book Antiqua"/>
                        <w:b/>
                        <w:bCs/>
                        <w:sz w:val="18"/>
                        <w:szCs w:val="18"/>
                      </w:rPr>
                      <w:t xml:space="preserve"> 2</w:t>
                    </w:r>
                    <w:r w:rsidRPr="00382365">
                      <w:rPr>
                        <w:rFonts w:ascii="Book Antiqua" w:hAnsi="Book Antiqua"/>
                        <w:b/>
                        <w:bCs/>
                        <w:sz w:val="18"/>
                        <w:szCs w:val="18"/>
                      </w:rPr>
                      <w:t xml:space="preserve">, </w:t>
                    </w:r>
                    <w:proofErr w:type="spellStart"/>
                    <w:r w:rsidRPr="00382365">
                      <w:rPr>
                        <w:rFonts w:ascii="Book Antiqua" w:hAnsi="Book Antiqua"/>
                        <w:b/>
                        <w:bCs/>
                        <w:sz w:val="18"/>
                        <w:szCs w:val="18"/>
                      </w:rPr>
                      <w:t>Nomor</w:t>
                    </w:r>
                    <w:proofErr w:type="spellEnd"/>
                    <w:r w:rsidRPr="00382365">
                      <w:rPr>
                        <w:rFonts w:ascii="Book Antiqua" w:hAnsi="Book Antiqua"/>
                        <w:b/>
                        <w:bCs/>
                        <w:sz w:val="18"/>
                        <w:szCs w:val="18"/>
                      </w:rPr>
                      <w:t xml:space="preserve"> </w:t>
                    </w:r>
                    <w:r>
                      <w:rPr>
                        <w:rFonts w:ascii="Book Antiqua" w:hAnsi="Book Antiqua"/>
                        <w:b/>
                        <w:bCs/>
                        <w:sz w:val="18"/>
                        <w:szCs w:val="18"/>
                      </w:rPr>
                      <w:t>2</w:t>
                    </w:r>
                    <w:r w:rsidRPr="00382365">
                      <w:rPr>
                        <w:rFonts w:ascii="Book Antiqua" w:hAnsi="Book Antiqua"/>
                        <w:b/>
                        <w:bCs/>
                        <w:sz w:val="18"/>
                        <w:szCs w:val="18"/>
                      </w:rPr>
                      <w:t>, 202</w:t>
                    </w:r>
                    <w:r>
                      <w:rPr>
                        <w:rFonts w:ascii="Book Antiqua" w:hAnsi="Book Antiqua"/>
                        <w:b/>
                        <w:bCs/>
                        <w:sz w:val="18"/>
                        <w:szCs w:val="18"/>
                      </w:rPr>
                      <w:t>6</w:t>
                    </w:r>
                  </w:p>
                  <w:p w14:paraId="55ED7C4E" w14:textId="71EF16B6" w:rsidR="00C96234" w:rsidRPr="00382365" w:rsidRDefault="00C96234" w:rsidP="00C96234">
                    <w:pPr>
                      <w:spacing w:after="0" w:line="240" w:lineRule="auto"/>
                      <w:ind w:left="0" w:hanging="2"/>
                      <w:jc w:val="right"/>
                      <w:rPr>
                        <w:rFonts w:ascii="Book Antiqua" w:hAnsi="Book Antiqua"/>
                        <w:b/>
                        <w:bCs/>
                        <w:sz w:val="18"/>
                        <w:szCs w:val="18"/>
                      </w:rPr>
                    </w:pPr>
                    <w:r w:rsidRPr="00382365">
                      <w:rPr>
                        <w:rFonts w:ascii="Book Antiqua" w:hAnsi="Book Antiqua"/>
                        <w:b/>
                        <w:bCs/>
                        <w:sz w:val="18"/>
                        <w:szCs w:val="18"/>
                      </w:rPr>
                      <w:t xml:space="preserve">Hal, </w:t>
                    </w:r>
                    <w:r>
                      <w:rPr>
                        <w:rFonts w:ascii="Book Antiqua" w:hAnsi="Book Antiqua"/>
                        <w:b/>
                        <w:bCs/>
                        <w:sz w:val="18"/>
                        <w:szCs w:val="18"/>
                      </w:rPr>
                      <w:t>26</w:t>
                    </w:r>
                    <w:r w:rsidRPr="00382365">
                      <w:rPr>
                        <w:rFonts w:ascii="Book Antiqua" w:hAnsi="Book Antiqua"/>
                        <w:b/>
                        <w:bCs/>
                        <w:sz w:val="18"/>
                        <w:szCs w:val="18"/>
                      </w:rPr>
                      <w:t>-</w:t>
                    </w:r>
                    <w:r>
                      <w:rPr>
                        <w:rFonts w:ascii="Book Antiqua" w:hAnsi="Book Antiqua"/>
                        <w:b/>
                        <w:bCs/>
                        <w:sz w:val="18"/>
                        <w:szCs w:val="18"/>
                      </w:rPr>
                      <w:t>31</w:t>
                    </w:r>
                  </w:p>
                  <w:p w14:paraId="12C6A59D" w14:textId="77777777" w:rsidR="00C96234" w:rsidRPr="00382365" w:rsidRDefault="00C96234" w:rsidP="00C96234">
                    <w:pPr>
                      <w:spacing w:after="0" w:line="240" w:lineRule="auto"/>
                      <w:ind w:left="0" w:hanging="2"/>
                      <w:jc w:val="right"/>
                      <w:rPr>
                        <w:rFonts w:ascii="Book Antiqua" w:hAnsi="Book Antiqua"/>
                        <w:b/>
                        <w:bCs/>
                        <w:sz w:val="18"/>
                        <w:szCs w:val="18"/>
                      </w:rPr>
                    </w:pPr>
                    <w:r w:rsidRPr="00382365">
                      <w:rPr>
                        <w:rFonts w:ascii="Book Antiqua" w:hAnsi="Book Antiqua"/>
                        <w:b/>
                        <w:bCs/>
                        <w:sz w:val="18"/>
                        <w:szCs w:val="18"/>
                      </w:rPr>
                      <w:t>E-ISSN: 3090-4625</w:t>
                    </w:r>
                  </w:p>
                  <w:p w14:paraId="69CC3360" w14:textId="77777777" w:rsidR="00C96234" w:rsidRPr="00382365" w:rsidRDefault="00C96234" w:rsidP="00C96234">
                    <w:pPr>
                      <w:spacing w:after="0" w:line="240" w:lineRule="auto"/>
                      <w:ind w:left="0" w:hanging="2"/>
                      <w:jc w:val="right"/>
                      <w:rPr>
                        <w:rFonts w:ascii="Bodoni MT Black" w:hAnsi="Bodoni MT Black"/>
                        <w:sz w:val="18"/>
                        <w:szCs w:val="18"/>
                      </w:rPr>
                    </w:pPr>
                    <w:proofErr w:type="gramStart"/>
                    <w:r w:rsidRPr="00382365">
                      <w:rPr>
                        <w:rFonts w:ascii="Book Antiqua" w:hAnsi="Book Antiqua"/>
                        <w:b/>
                        <w:bCs/>
                        <w:sz w:val="18"/>
                        <w:szCs w:val="18"/>
                      </w:rPr>
                      <w:t>Doi :</w:t>
                    </w:r>
                    <w:proofErr w:type="gramEnd"/>
                    <w:r w:rsidRPr="00382365">
                      <w:rPr>
                        <w:rFonts w:ascii="Book Antiqua" w:hAnsi="Book Antiqua"/>
                        <w:b/>
                        <w:bCs/>
                        <w:sz w:val="18"/>
                        <w:szCs w:val="18"/>
                      </w:rPr>
                      <w:t xml:space="preserve"> https://doi.org/10.61912</w:t>
                    </w:r>
                    <w:r>
                      <w:rPr>
                        <w:rFonts w:ascii="Book Antiqua" w:hAnsi="Book Antiqua"/>
                        <w:b/>
                        <w:bCs/>
                        <w:sz w:val="18"/>
                        <w:szCs w:val="18"/>
                      </w:rPr>
                      <w:t>/</w:t>
                    </w:r>
                    <w:r w:rsidRPr="00B7300C">
                      <w:t xml:space="preserve"> </w:t>
                    </w:r>
                    <w:proofErr w:type="gramStart"/>
                    <w:r w:rsidRPr="00B7300C">
                      <w:rPr>
                        <w:rFonts w:ascii="Book Antiqua" w:hAnsi="Book Antiqua"/>
                        <w:b/>
                        <w:bCs/>
                        <w:sz w:val="18"/>
                        <w:szCs w:val="18"/>
                      </w:rPr>
                      <w:t>lajonga.v</w:t>
                    </w:r>
                    <w:proofErr w:type="gramEnd"/>
                    <w:r w:rsidRPr="00B7300C">
                      <w:rPr>
                        <w:rFonts w:ascii="Book Antiqua" w:hAnsi="Book Antiqua"/>
                        <w:b/>
                        <w:bCs/>
                        <w:sz w:val="18"/>
                        <w:szCs w:val="18"/>
                      </w:rPr>
                      <w:t>2i</w:t>
                    </w:r>
                    <w:r>
                      <w:rPr>
                        <w:rFonts w:ascii="Book Antiqua" w:hAnsi="Book Antiqua"/>
                        <w:b/>
                        <w:bCs/>
                        <w:sz w:val="18"/>
                        <w:szCs w:val="18"/>
                      </w:rPr>
                      <w:t>2</w:t>
                    </w:r>
                    <w:r w:rsidRPr="00B7300C">
                      <w:rPr>
                        <w:rFonts w:ascii="Book Antiqua" w:hAnsi="Book Antiqua"/>
                        <w:b/>
                        <w:bCs/>
                        <w:sz w:val="18"/>
                        <w:szCs w:val="18"/>
                      </w:rPr>
                      <w:t>.1</w:t>
                    </w:r>
                    <w:r>
                      <w:rPr>
                        <w:rFonts w:ascii="Book Antiqua" w:hAnsi="Book Antiqua"/>
                        <w:b/>
                        <w:bCs/>
                        <w:sz w:val="18"/>
                        <w:szCs w:val="18"/>
                      </w:rPr>
                      <w:t>77</w:t>
                    </w:r>
                  </w:p>
                </w:txbxContent>
              </v:textbox>
              <w10:wrap anchorx="margin"/>
            </v:rect>
          </w:pict>
        </mc:Fallback>
      </mc:AlternateContent>
    </w:r>
    <w:r>
      <w:rPr>
        <w:noProof/>
      </w:rPr>
      <w:drawing>
        <wp:anchor distT="0" distB="0" distL="114300" distR="114300" simplePos="0" relativeHeight="251664384" behindDoc="1" locked="0" layoutInCell="1" allowOverlap="1" wp14:anchorId="474FE275" wp14:editId="5EAF8841">
          <wp:simplePos x="0" y="0"/>
          <wp:positionH relativeFrom="column">
            <wp:posOffset>-74295</wp:posOffset>
          </wp:positionH>
          <wp:positionV relativeFrom="paragraph">
            <wp:posOffset>-259080</wp:posOffset>
          </wp:positionV>
          <wp:extent cx="3286125" cy="739140"/>
          <wp:effectExtent l="0" t="0" r="9525" b="3810"/>
          <wp:wrapNone/>
          <wp:docPr id="16459565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6125"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69E2">
      <w:rPr>
        <w:rFonts w:ascii="Cambria" w:eastAsia="Book Antiqua" w:hAnsi="Cambria" w:cs="Book Antiqua"/>
        <w:b/>
        <w:noProof/>
        <w:sz w:val="24"/>
        <w:szCs w:val="24"/>
      </w:rPr>
      <mc:AlternateContent>
        <mc:Choice Requires="wps">
          <w:drawing>
            <wp:anchor distT="0" distB="0" distL="114300" distR="114300" simplePos="0" relativeHeight="251666432" behindDoc="0" locked="0" layoutInCell="1" allowOverlap="1" wp14:anchorId="0F0B1915" wp14:editId="37CDEA95">
              <wp:simplePos x="0" y="0"/>
              <wp:positionH relativeFrom="column">
                <wp:posOffset>-76200</wp:posOffset>
              </wp:positionH>
              <wp:positionV relativeFrom="paragraph">
                <wp:posOffset>579120</wp:posOffset>
              </wp:positionV>
              <wp:extent cx="5657850" cy="0"/>
              <wp:effectExtent l="38100" t="38100" r="76200" b="95250"/>
              <wp:wrapNone/>
              <wp:docPr id="1646662703" name="Straight Connector 1646662703"/>
              <wp:cNvGraphicFramePr/>
              <a:graphic xmlns:a="http://schemas.openxmlformats.org/drawingml/2006/main">
                <a:graphicData uri="http://schemas.microsoft.com/office/word/2010/wordprocessingShape">
                  <wps:wsp>
                    <wps:cNvCnPr/>
                    <wps:spPr>
                      <a:xfrm>
                        <a:off x="0" y="0"/>
                        <a:ext cx="56578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485E97" id="Straight Connector 164666270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5.6pt" to="439.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2KmwEAAIgDAAAOAAAAZHJzL2Uyb0RvYy54bWysU01P4zAQva/Ef7B8p0krFVDUlAMILmgX&#10;sbs/wDjjxsJfGnub9N/v2G1TBIgD4uL4470382Ymq+vRGrYFjNq7ls9nNWfgpO+027T875+78yvO&#10;YhKuE8Y7aPkOIr9en/1YDaGBhe+96QAZibjYDKHlfUqhqaooe7AiznwAR4/KoxWJjripOhQDqVtT&#10;Ler6oho8dgG9hBjp9nb/yNdFXymQ6ZdSERIzLafcUlmxrM95rdYr0WxQhF7LQxriC1lYoR0FnaRu&#10;RRLsH+p3UlZL9NGrNJPeVl4pLaF4IDfz+o2b370IULxQcWKYyhS/T1b+3N64R6QyDCE2MTxidjEq&#10;tPlL+bGxFGs3FQvGxCRdLi+Wl1dLqqk8vlUnYsCY7sFbljctN9plH6IR24eYKBhBjxA6nEKXXdoZ&#10;yGDjnkAx3VGwRWGXqYAbg2wrqJ/dyzz3j7QKMlOUNmYi1Z+TDthMgzIpE3H+OXFCl4jepYlotfP4&#10;ETmNx1TVHn90vfeabT/7blcaUcpB7S7ODqOZ5+n1udBPP9D6PwAAAP//AwBQSwMEFAAGAAgAAAAh&#10;AIlOlLndAAAACQEAAA8AAABkcnMvZG93bnJldi54bWxMj8FOwzAQRO9I/IO1SFxQ6yQSNE3jVAjB&#10;AakXCuK8jY0dNV5HsduEv2cRB3rc2dHMm3o7+16czRi7QAryZQbCUBt0R1bBx/vLogQRE5LGPpBR&#10;8G0ibJvrqxorHSZ6M+d9soJDKFaowKU0VFLG1hmPcRkGQ/z7CqPHxOdopR5x4nDfyyLLHqTHjrjB&#10;4WCenGmP+5NX0M5yvnPP2k529ap3GMtPeb9T6vZmftyASGZO/2b4xWd0aJjpEE6ko+gVLPKCtyQF&#10;67wAwYZytWbh8CfIppaXC5ofAAAA//8DAFBLAQItABQABgAIAAAAIQC2gziS/gAAAOEBAAATAAAA&#10;AAAAAAAAAAAAAAAAAABbQ29udGVudF9UeXBlc10ueG1sUEsBAi0AFAAGAAgAAAAhADj9If/WAAAA&#10;lAEAAAsAAAAAAAAAAAAAAAAALwEAAF9yZWxzLy5yZWxzUEsBAi0AFAAGAAgAAAAhAJFlXYqbAQAA&#10;iAMAAA4AAAAAAAAAAAAAAAAALgIAAGRycy9lMm9Eb2MueG1sUEsBAi0AFAAGAAgAAAAhAIlOlLnd&#10;AAAACQEAAA8AAAAAAAAAAAAAAAAA9QMAAGRycy9kb3ducmV2LnhtbFBLBQYAAAAABAAEAPMAAAD/&#10;BAAAAAA=&#10;" strokecolor="black [3200]" strokeweight="2pt">
              <v:shadow on="t" color="black" opacity="24903f" origin=",.5" offset="0,.55556mm"/>
            </v:line>
          </w:pict>
        </mc:Fallback>
      </mc:AlternateContent>
    </w:r>
    <w:r>
      <w:rPr>
        <w:color w:val="000000"/>
      </w:rPr>
      <w:t xml:space="preserve">                                                                                                                                 </w:t>
    </w:r>
    <w:r>
      <w:rPr>
        <w:noProof/>
      </w:rPr>
      <mc:AlternateContent>
        <mc:Choice Requires="wps">
          <w:drawing>
            <wp:anchor distT="0" distB="0" distL="114300" distR="114300" simplePos="0" relativeHeight="251663360" behindDoc="0" locked="0" layoutInCell="1" hidden="0" allowOverlap="1" wp14:anchorId="71AD398E" wp14:editId="1D85FE37">
              <wp:simplePos x="0" y="0"/>
              <wp:positionH relativeFrom="column">
                <wp:posOffset>-38099</wp:posOffset>
              </wp:positionH>
              <wp:positionV relativeFrom="paragraph">
                <wp:posOffset>342900</wp:posOffset>
              </wp:positionV>
              <wp:extent cx="9525" cy="38100"/>
              <wp:effectExtent l="0" t="0" r="0" b="0"/>
              <wp:wrapNone/>
              <wp:docPr id="1113" name="Straight Arrow Connector 1113"/>
              <wp:cNvGraphicFramePr/>
              <a:graphic xmlns:a="http://schemas.openxmlformats.org/drawingml/2006/main">
                <a:graphicData uri="http://schemas.microsoft.com/office/word/2010/wordprocessingShape">
                  <wps:wsp>
                    <wps:cNvCnPr/>
                    <wps:spPr>
                      <a:xfrm rot="10800000" flipH="1">
                        <a:off x="2412300" y="3775238"/>
                        <a:ext cx="5867400" cy="9525"/>
                      </a:xfrm>
                      <a:prstGeom prst="straightConnector1">
                        <a:avLst/>
                      </a:prstGeom>
                      <a:noFill/>
                      <a:ln w="38100" cap="flat" cmpd="sng">
                        <a:solidFill>
                          <a:srgbClr val="000000"/>
                        </a:solidFill>
                        <a:prstDash val="solid"/>
                        <a:miter lim="800000"/>
                        <a:headEnd type="none" w="med" len="med"/>
                        <a:tailEnd type="none" w="med" len="med"/>
                      </a:ln>
                    </wps:spPr>
                    <wps:bodyPr/>
                  </wps:wsp>
                </a:graphicData>
              </a:graphic>
            </wp:anchor>
          </w:drawing>
        </mc:Choice>
        <mc:Fallback>
          <w:pict>
            <v:shapetype w14:anchorId="6B923261" id="_x0000_t32" coordsize="21600,21600" o:spt="32" o:oned="t" path="m,l21600,21600e" filled="f">
              <v:path arrowok="t" fillok="f" o:connecttype="none"/>
              <o:lock v:ext="edit" shapetype="t"/>
            </v:shapetype>
            <v:shape id="Straight Arrow Connector 1113" o:spid="_x0000_s1026" type="#_x0000_t32" style="position:absolute;margin-left:-3pt;margin-top:27pt;width:.75pt;height:3pt;rotation:18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BjJ4QEAALcDAAAOAAAAZHJzL2Uyb0RvYy54bWysU8lu2zAUvBfoPxC811ocx4phOQe7aQ9F&#10;G6DNB9BcJALc8Mha9t/3kXKSLpeiqA4ExbfMvOFwe3+2hpwkRO1dT5tFTYl03Avthp4+fXt411ES&#10;E3OCGe9kTy8y0vvd2zfbKWxk60dvhASCTVzcTKGnY0phU1WRj9KyuPBBOgwqD5Yl/IWhEsAm7G5N&#10;1db1bTV5EAE8lzHi6WEO0l3pr5Tk6YtSUSZieorcUlmhrMe8Vrst2wzAwqj5lQb7BxaWaYegL60O&#10;LDHyHfQfrazm4KNXacG9rbxSmssyA07T1L9N83VkQZZZUJwYXmSK/68t/3zau0dAGaYQNzE8Qp7i&#10;rMAS8KhWU3d1/ihRRoePeFDGROLk3NP2pmmXOXjp6XK9XrXLblZUnhPhmLDqbtc3OYFjxt2qXeVw&#10;NQNkoAAxfZDekrzpaUzA9DCmvXcOr87DjMZOn2KaC58LcrHzD9qYcoPGkQkpdE3BYmgkZVhCWBsE&#10;tnVDYR290SLX5OoIw3FvgJxYtsY85IzxS1oGPLA4znklNI9odULnGm17epWoMBklE++dIOkS0O4O&#10;TU8zNSsFJUbiG8m7kpmYNn+TiXIZh6q9XlDeHb24lHsr5+iOouvVydl+P/+X6tf3tvsBAAD//wMA&#10;UEsDBBQABgAIAAAAIQDLUUA13AAAAAcBAAAPAAAAZHJzL2Rvd25yZXYueG1sTI9BS8NAEIXvgv9h&#10;GcFbultJg8RMihRyUoTWInjbZrdJMDsbdjdt/PeOJz0Nj/d475tqu7hRXGyIgyeE9UqBsNR6M1CH&#10;cHxvskcQMWkyevRkEb5thG19e1Pp0vgr7e3lkDrBJRRLjdCnNJVSxra3TseVnyyxd/bB6cQydNIE&#10;feVyN8oHpQrp9EC80OvJ7nrbfh1mh9DsKG9imsPnOn+TL/JVLh/7M+L93fL8BCLZJf2F4Ref0aFm&#10;ppOfyUQxImQFv5IQNjlf9rN8A+KEUCgFsq7kf/76BwAA//8DAFBLAQItABQABgAIAAAAIQC2gziS&#10;/gAAAOEBAAATAAAAAAAAAAAAAAAAAAAAAABbQ29udGVudF9UeXBlc10ueG1sUEsBAi0AFAAGAAgA&#10;AAAhADj9If/WAAAAlAEAAAsAAAAAAAAAAAAAAAAALwEAAF9yZWxzLy5yZWxzUEsBAi0AFAAGAAgA&#10;AAAhAKswGMnhAQAAtwMAAA4AAAAAAAAAAAAAAAAALgIAAGRycy9lMm9Eb2MueG1sUEsBAi0AFAAG&#10;AAgAAAAhAMtRQDXcAAAABwEAAA8AAAAAAAAAAAAAAAAAOwQAAGRycy9kb3ducmV2LnhtbFBLBQYA&#10;AAAABAAEAPMAAABEBQAAAAA=&#10;" strokeweight="3pt">
              <v:stroke joinstyle="miter"/>
            </v:shape>
          </w:pict>
        </mc:Fallback>
      </mc:AlternateContent>
    </w:r>
    <w:r>
      <w:rPr>
        <w:color w:val="000000"/>
      </w:rPr>
      <w:tab/>
    </w:r>
  </w:p>
  <w:p w14:paraId="512F991F" w14:textId="516C7C47" w:rsidR="00EE69DD" w:rsidRDefault="00EE69DD" w:rsidP="00C96234">
    <w:pPr>
      <w:pBdr>
        <w:top w:val="nil"/>
        <w:left w:val="nil"/>
        <w:bottom w:val="nil"/>
        <w:right w:val="nil"/>
        <w:between w:val="nil"/>
      </w:pBdr>
      <w:tabs>
        <w:tab w:val="right" w:pos="7230"/>
        <w:tab w:val="right" w:pos="7371"/>
        <w:tab w:val="left" w:pos="8025"/>
      </w:tabs>
      <w:ind w:leftChars="0" w:left="0" w:firstLineChars="0" w:firstLine="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618C" w14:textId="77777777" w:rsidR="00DE79D0" w:rsidRDefault="00DE79D0">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60DD0"/>
    <w:multiLevelType w:val="hybridMultilevel"/>
    <w:tmpl w:val="37367016"/>
    <w:lvl w:ilvl="0" w:tplc="04090015">
      <w:start w:val="1"/>
      <w:numFmt w:val="upp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 w15:restartNumberingAfterBreak="0">
    <w:nsid w:val="659B40BA"/>
    <w:multiLevelType w:val="hybridMultilevel"/>
    <w:tmpl w:val="94A02DFE"/>
    <w:lvl w:ilvl="0" w:tplc="6046CD74">
      <w:start w:val="1"/>
      <w:numFmt w:val="decimal"/>
      <w:lvlText w:val="%1."/>
      <w:lvlJc w:val="left"/>
      <w:pPr>
        <w:ind w:left="1078" w:hanging="360"/>
      </w:pPr>
      <w:rPr>
        <w:rFonts w:hint="default"/>
      </w:rPr>
    </w:lvl>
    <w:lvl w:ilvl="1" w:tplc="38090019" w:tentative="1">
      <w:start w:val="1"/>
      <w:numFmt w:val="lowerLetter"/>
      <w:lvlText w:val="%2."/>
      <w:lvlJc w:val="left"/>
      <w:pPr>
        <w:ind w:left="1798" w:hanging="360"/>
      </w:pPr>
    </w:lvl>
    <w:lvl w:ilvl="2" w:tplc="3809001B" w:tentative="1">
      <w:start w:val="1"/>
      <w:numFmt w:val="lowerRoman"/>
      <w:lvlText w:val="%3."/>
      <w:lvlJc w:val="right"/>
      <w:pPr>
        <w:ind w:left="2518" w:hanging="180"/>
      </w:pPr>
    </w:lvl>
    <w:lvl w:ilvl="3" w:tplc="3809000F" w:tentative="1">
      <w:start w:val="1"/>
      <w:numFmt w:val="decimal"/>
      <w:lvlText w:val="%4."/>
      <w:lvlJc w:val="left"/>
      <w:pPr>
        <w:ind w:left="3238" w:hanging="360"/>
      </w:pPr>
    </w:lvl>
    <w:lvl w:ilvl="4" w:tplc="38090019" w:tentative="1">
      <w:start w:val="1"/>
      <w:numFmt w:val="lowerLetter"/>
      <w:lvlText w:val="%5."/>
      <w:lvlJc w:val="left"/>
      <w:pPr>
        <w:ind w:left="3958" w:hanging="360"/>
      </w:pPr>
    </w:lvl>
    <w:lvl w:ilvl="5" w:tplc="3809001B" w:tentative="1">
      <w:start w:val="1"/>
      <w:numFmt w:val="lowerRoman"/>
      <w:lvlText w:val="%6."/>
      <w:lvlJc w:val="right"/>
      <w:pPr>
        <w:ind w:left="4678" w:hanging="180"/>
      </w:pPr>
    </w:lvl>
    <w:lvl w:ilvl="6" w:tplc="3809000F" w:tentative="1">
      <w:start w:val="1"/>
      <w:numFmt w:val="decimal"/>
      <w:lvlText w:val="%7."/>
      <w:lvlJc w:val="left"/>
      <w:pPr>
        <w:ind w:left="5398" w:hanging="360"/>
      </w:pPr>
    </w:lvl>
    <w:lvl w:ilvl="7" w:tplc="38090019" w:tentative="1">
      <w:start w:val="1"/>
      <w:numFmt w:val="lowerLetter"/>
      <w:lvlText w:val="%8."/>
      <w:lvlJc w:val="left"/>
      <w:pPr>
        <w:ind w:left="6118" w:hanging="360"/>
      </w:pPr>
    </w:lvl>
    <w:lvl w:ilvl="8" w:tplc="3809001B" w:tentative="1">
      <w:start w:val="1"/>
      <w:numFmt w:val="lowerRoman"/>
      <w:lvlText w:val="%9."/>
      <w:lvlJc w:val="right"/>
      <w:pPr>
        <w:ind w:left="6838" w:hanging="180"/>
      </w:pPr>
    </w:lvl>
  </w:abstractNum>
  <w:num w:numId="1" w16cid:durableId="892154217">
    <w:abstractNumId w:val="0"/>
  </w:num>
  <w:num w:numId="2" w16cid:durableId="606622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9DD"/>
    <w:rsid w:val="000C6475"/>
    <w:rsid w:val="000E0E6E"/>
    <w:rsid w:val="00180E43"/>
    <w:rsid w:val="001912A0"/>
    <w:rsid w:val="00222F62"/>
    <w:rsid w:val="00296B34"/>
    <w:rsid w:val="002F286E"/>
    <w:rsid w:val="005909DC"/>
    <w:rsid w:val="00597CEB"/>
    <w:rsid w:val="0062676C"/>
    <w:rsid w:val="008D5706"/>
    <w:rsid w:val="00B218DD"/>
    <w:rsid w:val="00C96234"/>
    <w:rsid w:val="00DE79D0"/>
    <w:rsid w:val="00EE69DD"/>
    <w:rsid w:val="00F35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DD09B"/>
  <w15:docId w15:val="{F2F1E6AB-02FE-4CB5-BFB0-576EE92C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val="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spacing w:after="0" w:line="240" w:lineRule="auto"/>
      <w:ind w:left="720"/>
      <w:contextualSpacing/>
    </w:pPr>
    <w:rPr>
      <w:rFonts w:ascii="Times New Roman" w:eastAsia="Times New Roman" w:hAnsi="Times New Roman"/>
      <w:sz w:val="24"/>
      <w:szCs w:val="24"/>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character" w:styleId="Strong">
    <w:name w:val="Strong"/>
    <w:rPr>
      <w:b/>
      <w:b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222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amidah.muslimah@unm.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udb.ac.id/jurnal" TargetMode="External"/><Relationship Id="rId4" Type="http://schemas.openxmlformats.org/officeDocument/2006/relationships/settings" Target="settings.xml"/><Relationship Id="rId9" Type="http://schemas.openxmlformats.org/officeDocument/2006/relationships/hyperlink" Target="https://iaiglobal.or.id"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rOtSXYv4oJoNcpSfRTi0O/hjDg==">AMUW2mVjqF/Cv8UPj6sW871VJ/YeeoAxGlsvrhyydsdlJtxkZ0PvLn4UskMw4prVisLECGhnlqODO6/xrfYUorjEYUQoFeQJAOAy5m9v/VLUDF7scDT0nSY=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2181</Words>
  <Characters>12434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Rieant Frmnsyh</dc:creator>
  <cp:lastModifiedBy>Fakhruddin Kurnia M</cp:lastModifiedBy>
  <cp:revision>2</cp:revision>
  <dcterms:created xsi:type="dcterms:W3CDTF">2026-05-20T12:13:00Z</dcterms:created>
  <dcterms:modified xsi:type="dcterms:W3CDTF">2026-05-20T12:13:00Z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bf8d087bf739492b7247f7a0e42ffeff723b50977f83ee7f628304bb1a3a1433</vt:lpwstr>
  </property>
</Properties>
</file>